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287" w:type="dxa"/>
        <w:tblInd w:w="2268" w:type="dxa"/>
        <w:tblLook w:val="01E0" w:firstRow="1" w:lastRow="1" w:firstColumn="1" w:lastColumn="1" w:noHBand="0" w:noVBand="0"/>
      </w:tblPr>
      <w:tblGrid>
        <w:gridCol w:w="2823"/>
        <w:gridCol w:w="4464"/>
      </w:tblGrid>
      <w:tr w:rsidR="00E739A5" w:rsidRPr="00EB3389" w:rsidTr="0029135F">
        <w:tc>
          <w:tcPr>
            <w:tcW w:w="2823" w:type="dxa"/>
            <w:vAlign w:val="center"/>
          </w:tcPr>
          <w:p w:rsidR="00E739A5" w:rsidRPr="00EB3389" w:rsidRDefault="00E739A5" w:rsidP="0029135F">
            <w:pPr>
              <w:spacing w:before="60"/>
              <w:rPr>
                <w:smallCaps/>
                <w:color w:val="3C78DC"/>
                <w:sz w:val="20"/>
              </w:rPr>
            </w:pPr>
            <w:r>
              <w:rPr>
                <w:smallCaps/>
                <w:noProof/>
                <w:color w:val="3C78DC"/>
              </w:rPr>
              <w:drawing>
                <wp:anchor distT="0" distB="0" distL="114300" distR="114300" simplePos="0" relativeHeight="251659264" behindDoc="1" locked="0" layoutInCell="1" allowOverlap="1" wp14:anchorId="2238A748" wp14:editId="7276451A">
                  <wp:simplePos x="0" y="0"/>
                  <wp:positionH relativeFrom="column">
                    <wp:posOffset>-1550670</wp:posOffset>
                  </wp:positionH>
                  <wp:positionV relativeFrom="paragraph">
                    <wp:posOffset>-275590</wp:posOffset>
                  </wp:positionV>
                  <wp:extent cx="1390650" cy="1390650"/>
                  <wp:effectExtent l="19050" t="0" r="0" b="0"/>
                  <wp:wrapNone/>
                  <wp:docPr id="1" name="Picture 1" descr="NWB Logo Inuktitut -  Dk LT blue text P286C P2727C-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NWB Logo Inuktitut -  Dk LT blue text P286C P2727C-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39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mallCaps/>
                <w:color w:val="3C78DC"/>
                <w:sz w:val="19"/>
              </w:rPr>
              <w:t>P.O</w:t>
            </w:r>
            <w:r w:rsidRPr="00EB3389">
              <w:rPr>
                <w:smallCaps/>
                <w:color w:val="3C78DC"/>
                <w:sz w:val="19"/>
              </w:rPr>
              <w:t>. Box 119</w:t>
            </w:r>
          </w:p>
        </w:tc>
        <w:tc>
          <w:tcPr>
            <w:tcW w:w="4464" w:type="dxa"/>
          </w:tcPr>
          <w:p w:rsidR="00E739A5" w:rsidRPr="00EB3389" w:rsidRDefault="00E739A5" w:rsidP="0029135F">
            <w:pPr>
              <w:spacing w:before="60"/>
              <w:rPr>
                <w:rFonts w:ascii="ProSyl" w:hAnsi="ProSyl"/>
                <w:smallCaps/>
                <w:color w:val="3C78DC"/>
                <w:sz w:val="20"/>
              </w:rPr>
            </w:pPr>
            <w:r w:rsidRPr="00EB3389">
              <w:rPr>
                <w:rFonts w:ascii="ProSyl" w:hAnsi="ProSyl"/>
                <w:color w:val="3C78DC"/>
                <w:sz w:val="20"/>
              </w:rPr>
              <w:t>kNK5 wmoEp5 vtmp5</w:t>
            </w:r>
          </w:p>
        </w:tc>
      </w:tr>
      <w:tr w:rsidR="00E739A5" w:rsidRPr="00EB3389" w:rsidTr="0029135F">
        <w:tc>
          <w:tcPr>
            <w:tcW w:w="2823" w:type="dxa"/>
          </w:tcPr>
          <w:p w:rsidR="00E739A5" w:rsidRPr="00EB3389" w:rsidRDefault="00E739A5" w:rsidP="0029135F">
            <w:pPr>
              <w:spacing w:before="60"/>
              <w:rPr>
                <w:smallCaps/>
                <w:color w:val="3C78DC"/>
                <w:sz w:val="20"/>
              </w:rPr>
            </w:pPr>
            <w:r w:rsidRPr="00EB3389">
              <w:rPr>
                <w:smallCaps/>
                <w:color w:val="3C78DC"/>
                <w:sz w:val="19"/>
              </w:rPr>
              <w:t>Gjoa Haven, NU    X0B 1J0</w:t>
            </w:r>
          </w:p>
        </w:tc>
        <w:tc>
          <w:tcPr>
            <w:tcW w:w="4464" w:type="dxa"/>
          </w:tcPr>
          <w:p w:rsidR="00E739A5" w:rsidRPr="00EB3389" w:rsidRDefault="00E739A5" w:rsidP="0029135F">
            <w:pPr>
              <w:spacing w:before="60"/>
              <w:rPr>
                <w:rFonts w:ascii="Arial" w:hAnsi="Arial" w:cs="Arial"/>
                <w:smallCaps/>
                <w:color w:val="3C78DC"/>
                <w:sz w:val="20"/>
              </w:rPr>
            </w:pPr>
            <w:r w:rsidRPr="00EB3389">
              <w:rPr>
                <w:smallCaps/>
                <w:color w:val="3C78DC"/>
                <w:sz w:val="19"/>
              </w:rPr>
              <w:t>NUNAVUT WATER BOARD</w:t>
            </w:r>
          </w:p>
        </w:tc>
      </w:tr>
      <w:tr w:rsidR="00E739A5" w:rsidRPr="00EB3389" w:rsidTr="0029135F">
        <w:tc>
          <w:tcPr>
            <w:tcW w:w="2823" w:type="dxa"/>
          </w:tcPr>
          <w:p w:rsidR="00E739A5" w:rsidRPr="00EB3389" w:rsidRDefault="00E739A5" w:rsidP="0029135F">
            <w:pPr>
              <w:spacing w:before="60"/>
              <w:rPr>
                <w:smallCaps/>
                <w:color w:val="3C78DC"/>
                <w:sz w:val="20"/>
              </w:rPr>
            </w:pPr>
            <w:r w:rsidRPr="00EB3389">
              <w:rPr>
                <w:smallCaps/>
                <w:color w:val="3C78DC"/>
                <w:sz w:val="19"/>
              </w:rPr>
              <w:t>Tel: (867) 360-6338</w:t>
            </w:r>
          </w:p>
        </w:tc>
        <w:tc>
          <w:tcPr>
            <w:tcW w:w="4464" w:type="dxa"/>
          </w:tcPr>
          <w:p w:rsidR="00E739A5" w:rsidRPr="00EB3389" w:rsidRDefault="00E739A5" w:rsidP="0029135F">
            <w:pPr>
              <w:spacing w:before="60"/>
              <w:rPr>
                <w:rFonts w:ascii="Arial" w:hAnsi="Arial" w:cs="Arial"/>
                <w:smallCaps/>
                <w:color w:val="3C78DC"/>
                <w:sz w:val="20"/>
              </w:rPr>
            </w:pPr>
            <w:r w:rsidRPr="00EB3389">
              <w:rPr>
                <w:smallCaps/>
                <w:color w:val="3C78DC"/>
                <w:sz w:val="19"/>
              </w:rPr>
              <w:t>NUNAVUT IMALIRIYIN KATIMAYIT</w:t>
            </w:r>
          </w:p>
        </w:tc>
      </w:tr>
      <w:tr w:rsidR="00E739A5" w:rsidRPr="00056073" w:rsidTr="0029135F">
        <w:tc>
          <w:tcPr>
            <w:tcW w:w="2823" w:type="dxa"/>
          </w:tcPr>
          <w:p w:rsidR="00E739A5" w:rsidRPr="00EB3389" w:rsidRDefault="00E739A5" w:rsidP="0029135F">
            <w:pPr>
              <w:spacing w:before="60"/>
              <w:rPr>
                <w:smallCaps/>
                <w:color w:val="3C78DC"/>
                <w:sz w:val="20"/>
              </w:rPr>
            </w:pPr>
            <w:r w:rsidRPr="00EB3389">
              <w:rPr>
                <w:smallCaps/>
                <w:color w:val="3C78DC"/>
                <w:sz w:val="19"/>
              </w:rPr>
              <w:t>Fax: (867) 360-6369</w:t>
            </w:r>
          </w:p>
        </w:tc>
        <w:tc>
          <w:tcPr>
            <w:tcW w:w="4464" w:type="dxa"/>
          </w:tcPr>
          <w:p w:rsidR="00E739A5" w:rsidRPr="00EB3389" w:rsidRDefault="00E739A5" w:rsidP="0029135F">
            <w:pPr>
              <w:spacing w:before="60"/>
              <w:rPr>
                <w:rFonts w:ascii="Arial" w:hAnsi="Arial" w:cs="Arial"/>
                <w:smallCaps/>
                <w:color w:val="3C78DC"/>
                <w:sz w:val="20"/>
                <w:lang w:val="fr-FR"/>
              </w:rPr>
            </w:pPr>
            <w:r w:rsidRPr="00EB3389">
              <w:rPr>
                <w:smallCaps/>
                <w:color w:val="3C78DC"/>
                <w:sz w:val="19"/>
                <w:lang w:val="fr-CA"/>
              </w:rPr>
              <w:t>OFFICE DES EAUX DU NUNAVUT</w:t>
            </w:r>
          </w:p>
        </w:tc>
      </w:tr>
    </w:tbl>
    <w:p w:rsidR="00E739A5" w:rsidRPr="00056073" w:rsidRDefault="00E739A5" w:rsidP="00E739A5">
      <w:pPr>
        <w:pBdr>
          <w:top w:val="thickThinSmallGap" w:sz="24" w:space="0" w:color="3C78DC"/>
        </w:pBdr>
        <w:spacing w:before="120"/>
        <w:ind w:left="2246" w:right="-25"/>
        <w:rPr>
          <w:smallCaps/>
          <w:color w:val="0003F9"/>
          <w:lang w:val="fr-FR"/>
        </w:rPr>
      </w:pPr>
    </w:p>
    <w:p w:rsidR="0029135F" w:rsidRPr="0029135F" w:rsidRDefault="0029135F" w:rsidP="0029135F">
      <w:pPr>
        <w:jc w:val="right"/>
        <w:rPr>
          <w:b/>
        </w:rPr>
      </w:pPr>
      <w:r w:rsidRPr="0029135F">
        <w:rPr>
          <w:b/>
        </w:rPr>
        <w:t>File:  1BR-LTU1013/TR/B2</w:t>
      </w:r>
      <w:r w:rsidR="00EF6A00">
        <w:rPr>
          <w:b/>
        </w:rPr>
        <w:t>, J10</w:t>
      </w:r>
    </w:p>
    <w:p w:rsidR="0029135F" w:rsidRPr="0029135F" w:rsidRDefault="00C421E5" w:rsidP="0029135F">
      <w:r>
        <w:t>June 2</w:t>
      </w:r>
      <w:r w:rsidR="0029135F">
        <w:t>5, 2012</w:t>
      </w:r>
    </w:p>
    <w:p w:rsidR="0029135F" w:rsidRPr="0029135F" w:rsidRDefault="0029135F" w:rsidP="0029135F">
      <w:pPr>
        <w:widowControl/>
        <w:jc w:val="left"/>
        <w:rPr>
          <w:rFonts w:eastAsia="Calibri"/>
          <w:color w:val="000000"/>
        </w:rPr>
      </w:pPr>
    </w:p>
    <w:p w:rsidR="0029135F" w:rsidRPr="0029135F" w:rsidRDefault="0029135F" w:rsidP="0029135F">
      <w:pPr>
        <w:rPr>
          <w:rFonts w:eastAsia="Calibri"/>
        </w:rPr>
      </w:pPr>
      <w:r w:rsidRPr="0029135F">
        <w:rPr>
          <w:rFonts w:eastAsia="Calibri"/>
        </w:rPr>
        <w:t xml:space="preserve">Michael Molinski, Environment Officer </w:t>
      </w:r>
    </w:p>
    <w:p w:rsidR="0029135F" w:rsidRPr="0029135F" w:rsidRDefault="0029135F" w:rsidP="0029135F">
      <w:pPr>
        <w:rPr>
          <w:rFonts w:eastAsia="Calibri"/>
        </w:rPr>
      </w:pPr>
      <w:r w:rsidRPr="0029135F">
        <w:rPr>
          <w:rFonts w:eastAsia="Calibri"/>
        </w:rPr>
        <w:t xml:space="preserve">Environmental Affairs Transport Canada </w:t>
      </w:r>
    </w:p>
    <w:p w:rsidR="0029135F" w:rsidRPr="0029135F" w:rsidRDefault="0029135F" w:rsidP="0029135F">
      <w:pPr>
        <w:rPr>
          <w:rFonts w:eastAsia="Calibri"/>
        </w:rPr>
      </w:pPr>
      <w:r w:rsidRPr="0029135F">
        <w:rPr>
          <w:rFonts w:eastAsia="Calibri"/>
        </w:rPr>
        <w:t xml:space="preserve">P.O. Box 8550 </w:t>
      </w:r>
    </w:p>
    <w:p w:rsidR="0029135F" w:rsidRPr="0029135F" w:rsidRDefault="0029135F" w:rsidP="0029135F">
      <w:pPr>
        <w:rPr>
          <w:rFonts w:eastAsia="Calibri"/>
        </w:rPr>
      </w:pPr>
      <w:r w:rsidRPr="0029135F">
        <w:rPr>
          <w:rFonts w:eastAsia="Calibri"/>
        </w:rPr>
        <w:t xml:space="preserve">3 </w:t>
      </w:r>
      <w:proofErr w:type="gramStart"/>
      <w:r w:rsidRPr="0029135F">
        <w:rPr>
          <w:rFonts w:eastAsia="Calibri"/>
        </w:rPr>
        <w:t>Floor</w:t>
      </w:r>
      <w:proofErr w:type="gramEnd"/>
      <w:r w:rsidRPr="0029135F">
        <w:rPr>
          <w:rFonts w:eastAsia="Calibri"/>
        </w:rPr>
        <w:t xml:space="preserve"> – 344 Edmonton St. </w:t>
      </w:r>
    </w:p>
    <w:p w:rsidR="0029135F" w:rsidRPr="0029135F" w:rsidRDefault="0029135F" w:rsidP="0029135F">
      <w:pPr>
        <w:rPr>
          <w:rFonts w:eastAsia="Calibri"/>
        </w:rPr>
      </w:pPr>
      <w:r w:rsidRPr="0029135F">
        <w:rPr>
          <w:rFonts w:eastAsia="Calibri"/>
        </w:rPr>
        <w:t xml:space="preserve">Winnipeg, MB R3C 0P6 </w:t>
      </w:r>
    </w:p>
    <w:p w:rsidR="0029135F" w:rsidRPr="0029135F" w:rsidRDefault="0029135F" w:rsidP="0029135F">
      <w:pPr>
        <w:rPr>
          <w:rFonts w:eastAsia="Calibri"/>
        </w:rPr>
      </w:pPr>
    </w:p>
    <w:p w:rsidR="0029135F" w:rsidRPr="0029135F" w:rsidRDefault="0029135F" w:rsidP="0029135F">
      <w:pPr>
        <w:widowControl/>
        <w:jc w:val="left"/>
        <w:rPr>
          <w:rFonts w:eastAsia="Calibri"/>
          <w:color w:val="000000"/>
        </w:rPr>
      </w:pPr>
      <w:r w:rsidRPr="0029135F">
        <w:rPr>
          <w:rFonts w:eastAsia="Calibri"/>
          <w:color w:val="000000"/>
        </w:rPr>
        <w:t xml:space="preserve">Email: </w:t>
      </w:r>
      <w:hyperlink r:id="rId7" w:history="1">
        <w:r w:rsidRPr="0029135F">
          <w:rPr>
            <w:rFonts w:eastAsia="Calibri"/>
            <w:color w:val="0000FF"/>
            <w:u w:val="single"/>
          </w:rPr>
          <w:t>Michael.molinski@tc.gc.ca</w:t>
        </w:r>
      </w:hyperlink>
      <w:r w:rsidRPr="0029135F">
        <w:rPr>
          <w:rFonts w:eastAsia="Calibri"/>
          <w:color w:val="0000FF"/>
          <w:sz w:val="23"/>
          <w:szCs w:val="23"/>
          <w:u w:val="single"/>
        </w:rPr>
        <w:t xml:space="preserve"> </w:t>
      </w:r>
      <w:r w:rsidRPr="0029135F">
        <w:rPr>
          <w:rFonts w:eastAsia="Calibri"/>
          <w:color w:val="000000"/>
        </w:rPr>
        <w:t xml:space="preserve"> </w:t>
      </w:r>
    </w:p>
    <w:p w:rsidR="0029135F" w:rsidRPr="0029135F" w:rsidRDefault="0029135F" w:rsidP="0029135F">
      <w:pPr>
        <w:tabs>
          <w:tab w:val="left" w:pos="1440"/>
        </w:tabs>
      </w:pPr>
    </w:p>
    <w:p w:rsidR="0029135F" w:rsidRPr="0029135F" w:rsidRDefault="0029135F" w:rsidP="0029135F">
      <w:pPr>
        <w:ind w:left="1440" w:hanging="1440"/>
        <w:rPr>
          <w:b/>
        </w:rPr>
      </w:pPr>
      <w:r w:rsidRPr="0029135F">
        <w:rPr>
          <w:b/>
        </w:rPr>
        <w:t>Subject:</w:t>
      </w:r>
      <w:r w:rsidRPr="0029135F">
        <w:rPr>
          <w:b/>
        </w:rPr>
        <w:tab/>
        <w:t>Licence No. 1BR-LTU1013 “Iqaluit Airport Project”, Qikiqtani Region, Nunavut; Submission of 201</w:t>
      </w:r>
      <w:r>
        <w:rPr>
          <w:b/>
        </w:rPr>
        <w:t>1</w:t>
      </w:r>
      <w:r w:rsidRPr="0029135F">
        <w:rPr>
          <w:b/>
        </w:rPr>
        <w:t xml:space="preserve"> Annual Report</w:t>
      </w:r>
      <w:r>
        <w:rPr>
          <w:b/>
        </w:rPr>
        <w:t xml:space="preserve"> and updated QA/QC Plan</w:t>
      </w:r>
      <w:r w:rsidR="00EF6A00">
        <w:rPr>
          <w:b/>
        </w:rPr>
        <w:t>.</w:t>
      </w:r>
    </w:p>
    <w:p w:rsidR="0029135F" w:rsidRPr="0029135F" w:rsidRDefault="0029135F" w:rsidP="0029135F">
      <w:pPr>
        <w:pBdr>
          <w:top w:val="single" w:sz="8" w:space="1" w:color="D9D9D9"/>
        </w:pBdr>
        <w:tabs>
          <w:tab w:val="left" w:pos="2520"/>
        </w:tabs>
        <w:spacing w:before="120"/>
      </w:pPr>
    </w:p>
    <w:p w:rsidR="0029135F" w:rsidRPr="0029135F" w:rsidRDefault="0029135F" w:rsidP="0029135F">
      <w:r w:rsidRPr="0029135F">
        <w:t>Dear Mr. Molinski:</w:t>
      </w:r>
    </w:p>
    <w:p w:rsidR="0029135F" w:rsidRPr="0029135F" w:rsidRDefault="0029135F" w:rsidP="0029135F"/>
    <w:p w:rsidR="0029135F" w:rsidRPr="0029135F" w:rsidRDefault="0029135F" w:rsidP="0029135F">
      <w:pPr>
        <w:ind w:left="90"/>
        <w:rPr>
          <w:szCs w:val="20"/>
        </w:rPr>
      </w:pPr>
      <w:r w:rsidRPr="0029135F">
        <w:t>The Nunavut Water Board (“NWB”) has received, on March 1</w:t>
      </w:r>
      <w:r>
        <w:t>2</w:t>
      </w:r>
      <w:r w:rsidRPr="0029135F">
        <w:t>, 201</w:t>
      </w:r>
      <w:r>
        <w:t>2</w:t>
      </w:r>
      <w:r w:rsidRPr="0029135F">
        <w:t>, the 201</w:t>
      </w:r>
      <w:r>
        <w:t>1</w:t>
      </w:r>
      <w:r w:rsidRPr="0029135F">
        <w:t xml:space="preserve"> Annual Report for the above-mentioned project.  </w:t>
      </w:r>
      <w:r>
        <w:rPr>
          <w:szCs w:val="20"/>
        </w:rPr>
        <w:t>The following</w:t>
      </w:r>
      <w:r w:rsidRPr="0029135F">
        <w:rPr>
          <w:szCs w:val="20"/>
        </w:rPr>
        <w:t xml:space="preserve"> documents</w:t>
      </w:r>
      <w:r>
        <w:rPr>
          <w:szCs w:val="20"/>
        </w:rPr>
        <w:t xml:space="preserve"> were included with the annual report:</w:t>
      </w:r>
    </w:p>
    <w:p w:rsidR="0029135F" w:rsidRPr="0029135F" w:rsidRDefault="0029135F" w:rsidP="0029135F">
      <w:pPr>
        <w:pStyle w:val="ListParagraph"/>
        <w:widowControl/>
        <w:numPr>
          <w:ilvl w:val="0"/>
          <w:numId w:val="4"/>
        </w:numPr>
        <w:autoSpaceDE/>
        <w:autoSpaceDN/>
        <w:adjustRightInd/>
        <w:jc w:val="left"/>
        <w:rPr>
          <w:szCs w:val="20"/>
        </w:rPr>
      </w:pPr>
      <w:r w:rsidRPr="0029135F">
        <w:rPr>
          <w:szCs w:val="20"/>
        </w:rPr>
        <w:t>Accredited Lab Letter Approving QA/QC Plan</w:t>
      </w:r>
      <w:r>
        <w:rPr>
          <w:szCs w:val="20"/>
        </w:rPr>
        <w:t>;</w:t>
      </w:r>
    </w:p>
    <w:p w:rsidR="0029135F" w:rsidRPr="0029135F" w:rsidRDefault="0029135F" w:rsidP="0029135F">
      <w:pPr>
        <w:pStyle w:val="ListParagraph"/>
        <w:widowControl/>
        <w:numPr>
          <w:ilvl w:val="0"/>
          <w:numId w:val="4"/>
        </w:numPr>
        <w:autoSpaceDE/>
        <w:autoSpaceDN/>
        <w:adjustRightInd/>
        <w:jc w:val="left"/>
        <w:rPr>
          <w:szCs w:val="20"/>
        </w:rPr>
      </w:pPr>
      <w:r w:rsidRPr="0029135F">
        <w:rPr>
          <w:szCs w:val="20"/>
        </w:rPr>
        <w:t>Lab Scope of Accreditation Document</w:t>
      </w:r>
      <w:r>
        <w:rPr>
          <w:szCs w:val="20"/>
        </w:rPr>
        <w:t>;</w:t>
      </w:r>
    </w:p>
    <w:p w:rsidR="0029135F" w:rsidRPr="0029135F" w:rsidRDefault="006257FB" w:rsidP="0029135F">
      <w:pPr>
        <w:pStyle w:val="ListParagraph"/>
        <w:widowControl/>
        <w:numPr>
          <w:ilvl w:val="0"/>
          <w:numId w:val="4"/>
        </w:numPr>
        <w:autoSpaceDE/>
        <w:autoSpaceDN/>
        <w:adjustRightInd/>
        <w:jc w:val="left"/>
        <w:rPr>
          <w:szCs w:val="20"/>
        </w:rPr>
      </w:pPr>
      <w:r>
        <w:rPr>
          <w:szCs w:val="20"/>
        </w:rPr>
        <w:t>Updated</w:t>
      </w:r>
      <w:r w:rsidR="0029135F" w:rsidRPr="0029135F">
        <w:rPr>
          <w:szCs w:val="20"/>
        </w:rPr>
        <w:t xml:space="preserve"> QA/QC Plan; and</w:t>
      </w:r>
    </w:p>
    <w:p w:rsidR="0029135F" w:rsidRPr="0029135F" w:rsidRDefault="0029135F" w:rsidP="0029135F">
      <w:pPr>
        <w:pStyle w:val="ListParagraph"/>
        <w:widowControl/>
        <w:numPr>
          <w:ilvl w:val="0"/>
          <w:numId w:val="4"/>
        </w:numPr>
        <w:autoSpaceDE/>
        <w:autoSpaceDN/>
        <w:adjustRightInd/>
        <w:jc w:val="left"/>
        <w:rPr>
          <w:szCs w:val="20"/>
        </w:rPr>
      </w:pPr>
      <w:proofErr w:type="spellStart"/>
      <w:r w:rsidRPr="0029135F">
        <w:rPr>
          <w:szCs w:val="20"/>
        </w:rPr>
        <w:t>Biogenie</w:t>
      </w:r>
      <w:proofErr w:type="spellEnd"/>
      <w:r w:rsidRPr="0029135F">
        <w:rPr>
          <w:szCs w:val="20"/>
        </w:rPr>
        <w:t xml:space="preserve"> Final Report of Land Treatment Maintenance Activities, February 2012</w:t>
      </w:r>
      <w:r w:rsidR="00B50BE6">
        <w:rPr>
          <w:szCs w:val="20"/>
        </w:rPr>
        <w:t>.</w:t>
      </w:r>
    </w:p>
    <w:p w:rsidR="0029135F" w:rsidRPr="0029135F" w:rsidRDefault="0029135F" w:rsidP="0029135F">
      <w:pPr>
        <w:widowControl/>
        <w:autoSpaceDE/>
        <w:autoSpaceDN/>
        <w:adjustRightInd/>
        <w:ind w:left="90"/>
        <w:jc w:val="left"/>
        <w:rPr>
          <w:szCs w:val="20"/>
        </w:rPr>
      </w:pPr>
    </w:p>
    <w:p w:rsidR="0029135F" w:rsidRPr="0029135F" w:rsidRDefault="0029135F" w:rsidP="00B50BE6">
      <w:pPr>
        <w:widowControl/>
        <w:rPr>
          <w:rFonts w:eastAsia="Calibri"/>
        </w:rPr>
      </w:pPr>
      <w:r w:rsidRPr="0029135F">
        <w:t>The submission</w:t>
      </w:r>
      <w:r>
        <w:t>s were</w:t>
      </w:r>
      <w:r w:rsidRPr="0029135F">
        <w:t xml:space="preserve"> distributed for information. </w:t>
      </w:r>
      <w:r w:rsidR="00B50BE6">
        <w:t xml:space="preserve"> </w:t>
      </w:r>
      <w:r w:rsidRPr="0029135F">
        <w:rPr>
          <w:rFonts w:eastAsia="Calibri"/>
        </w:rPr>
        <w:t xml:space="preserve">The Annual Report </w:t>
      </w:r>
      <w:r w:rsidR="006257FB">
        <w:rPr>
          <w:rFonts w:eastAsia="Calibri"/>
        </w:rPr>
        <w:t>and updated QA/QC Plan were found to be complete</w:t>
      </w:r>
      <w:r w:rsidR="00C421E5">
        <w:rPr>
          <w:rFonts w:eastAsia="Calibri"/>
        </w:rPr>
        <w:t xml:space="preserve"> and meeting the requirements of</w:t>
      </w:r>
      <w:bookmarkStart w:id="0" w:name="_GoBack"/>
      <w:bookmarkEnd w:id="0"/>
      <w:r w:rsidR="006257FB">
        <w:rPr>
          <w:rFonts w:eastAsia="Calibri"/>
        </w:rPr>
        <w:t xml:space="preserve"> Part B, Item 2 and Part J, Item 10, respectively.  </w:t>
      </w:r>
      <w:r w:rsidR="006257FB">
        <w:rPr>
          <w:sz w:val="23"/>
          <w:szCs w:val="23"/>
        </w:rPr>
        <w:t xml:space="preserve">In addition, the NWB appreciates the inclusion of </w:t>
      </w:r>
      <w:proofErr w:type="spellStart"/>
      <w:r w:rsidR="006257FB">
        <w:rPr>
          <w:sz w:val="23"/>
          <w:szCs w:val="23"/>
        </w:rPr>
        <w:t>Biogenie’s</w:t>
      </w:r>
      <w:proofErr w:type="spellEnd"/>
      <w:r w:rsidR="006257FB">
        <w:rPr>
          <w:sz w:val="23"/>
          <w:szCs w:val="23"/>
        </w:rPr>
        <w:t xml:space="preserve"> report of maintenance activities to help aid in the understanding of the activities that have taken place.</w:t>
      </w:r>
      <w:r w:rsidRPr="0029135F">
        <w:rPr>
          <w:rFonts w:eastAsia="Calibri"/>
        </w:rPr>
        <w:t xml:space="preserve"> </w:t>
      </w:r>
    </w:p>
    <w:p w:rsidR="0029135F" w:rsidRPr="0029135F" w:rsidRDefault="0029135F" w:rsidP="0029135F">
      <w:pPr>
        <w:widowControl/>
        <w:rPr>
          <w:rFonts w:eastAsia="Calibri"/>
          <w:color w:val="000000"/>
        </w:rPr>
      </w:pPr>
    </w:p>
    <w:p w:rsidR="0029135F" w:rsidRPr="0029135F" w:rsidRDefault="0029135F" w:rsidP="0029135F">
      <w:r w:rsidRPr="0029135F">
        <w:t>Should you have any questions, please feel free to contact the undersigned at (867) 360-6338 Ext. 30</w:t>
      </w:r>
      <w:r w:rsidR="00B50BE6">
        <w:t>,</w:t>
      </w:r>
      <w:r w:rsidRPr="0029135F">
        <w:t xml:space="preserve"> or </w:t>
      </w:r>
      <w:hyperlink r:id="rId8" w:history="1">
        <w:r w:rsidRPr="0029135F">
          <w:rPr>
            <w:color w:val="0000FF"/>
            <w:u w:val="single"/>
          </w:rPr>
          <w:t>k.kharatyan@nunavutwaterboard.org</w:t>
        </w:r>
      </w:hyperlink>
      <w:r w:rsidRPr="0029135F">
        <w:t>, at your earliest convenience.</w:t>
      </w:r>
    </w:p>
    <w:p w:rsidR="0029135F" w:rsidRPr="0029135F" w:rsidRDefault="0029135F" w:rsidP="0029135F"/>
    <w:p w:rsidR="0029135F" w:rsidRPr="0029135F" w:rsidRDefault="0029135F" w:rsidP="0029135F">
      <w:r w:rsidRPr="0029135F">
        <w:t>Yours truly,</w:t>
      </w:r>
    </w:p>
    <w:p w:rsidR="0029135F" w:rsidRPr="0029135F" w:rsidRDefault="0029135F" w:rsidP="0029135F"/>
    <w:p w:rsidR="0029135F" w:rsidRPr="0029135F" w:rsidRDefault="0029135F" w:rsidP="0029135F">
      <w:r w:rsidRPr="0029135F">
        <w:t>Original signed by:</w:t>
      </w:r>
    </w:p>
    <w:p w:rsidR="0029135F" w:rsidRPr="0029135F" w:rsidRDefault="0029135F" w:rsidP="0029135F"/>
    <w:p w:rsidR="0029135F" w:rsidRPr="0029135F" w:rsidRDefault="0029135F" w:rsidP="0029135F">
      <w:r w:rsidRPr="0029135F">
        <w:t>Karén Kharatyan</w:t>
      </w:r>
    </w:p>
    <w:p w:rsidR="0029135F" w:rsidRPr="0029135F" w:rsidRDefault="0029135F" w:rsidP="0029135F">
      <w:r w:rsidRPr="0029135F">
        <w:t>Technical Advisor</w:t>
      </w:r>
    </w:p>
    <w:p w:rsidR="0029135F" w:rsidRPr="0029135F" w:rsidRDefault="0029135F" w:rsidP="0029135F"/>
    <w:p w:rsidR="002D1658" w:rsidRDefault="0029135F" w:rsidP="00B50BE6">
      <w:r w:rsidRPr="0029135F">
        <w:t>cc:</w:t>
      </w:r>
      <w:r w:rsidRPr="0029135F">
        <w:tab/>
        <w:t>Distribution List – Qikiqtani</w:t>
      </w:r>
    </w:p>
    <w:sectPr w:rsidR="002D16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roSy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F0748"/>
    <w:multiLevelType w:val="hybridMultilevel"/>
    <w:tmpl w:val="30FC8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111DFA"/>
    <w:multiLevelType w:val="hybridMultilevel"/>
    <w:tmpl w:val="F28C7AE4"/>
    <w:lvl w:ilvl="0" w:tplc="12025B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5050A9"/>
    <w:multiLevelType w:val="hybridMultilevel"/>
    <w:tmpl w:val="6304E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D95328"/>
    <w:multiLevelType w:val="hybridMultilevel"/>
    <w:tmpl w:val="ED02123C"/>
    <w:lvl w:ilvl="0" w:tplc="9DB6E7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9A5"/>
    <w:rsid w:val="0029135F"/>
    <w:rsid w:val="002D1658"/>
    <w:rsid w:val="003B1E7B"/>
    <w:rsid w:val="006257FB"/>
    <w:rsid w:val="009F63C9"/>
    <w:rsid w:val="00B50BE6"/>
    <w:rsid w:val="00C421E5"/>
    <w:rsid w:val="00E57F34"/>
    <w:rsid w:val="00E739A5"/>
    <w:rsid w:val="00EF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9A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39A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739A5"/>
    <w:pPr>
      <w:ind w:left="720"/>
      <w:contextualSpacing/>
    </w:pPr>
  </w:style>
  <w:style w:type="paragraph" w:customStyle="1" w:styleId="Default">
    <w:name w:val="Default"/>
    <w:rsid w:val="006257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9A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39A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739A5"/>
    <w:pPr>
      <w:ind w:left="720"/>
      <w:contextualSpacing/>
    </w:pPr>
  </w:style>
  <w:style w:type="paragraph" w:customStyle="1" w:styleId="Default">
    <w:name w:val="Default"/>
    <w:rsid w:val="006257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kharatyan@nunavutwaterboard.or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ichael.molinski@tc.gc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Kharatyan</dc:creator>
  <cp:lastModifiedBy>licensing</cp:lastModifiedBy>
  <cp:revision>3</cp:revision>
  <dcterms:created xsi:type="dcterms:W3CDTF">2012-06-25T20:22:00Z</dcterms:created>
  <dcterms:modified xsi:type="dcterms:W3CDTF">2012-06-25T20:23:00Z</dcterms:modified>
</cp:coreProperties>
</file>