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99"/>
        <w:gridCol w:w="1801"/>
        <w:gridCol w:w="2875"/>
      </w:tblGrid>
      <w:tr w:rsidR="00EB1BC9" w14:paraId="3E7CD302" w14:textId="77777777" w:rsidTr="00BE772F">
        <w:trPr>
          <w:trHeight w:val="557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A2AE7" w14:textId="1DD41835" w:rsidR="00EB1BC9" w:rsidRPr="00EB1BC9" w:rsidRDefault="003843E2" w:rsidP="00EB1BC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Open Burn</w:t>
            </w:r>
          </w:p>
        </w:tc>
      </w:tr>
      <w:tr w:rsidR="00062E09" w14:paraId="21B87914" w14:textId="77777777" w:rsidTr="00281C66">
        <w:trPr>
          <w:trHeight w:hRule="exact" w:val="346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CD91" w14:textId="4BAA8F1C" w:rsidR="00062E09" w:rsidRPr="006B7A23" w:rsidRDefault="00E25531">
            <w:pPr>
              <w:rPr>
                <w:b/>
                <w:bCs/>
              </w:rPr>
            </w:pPr>
            <w:r w:rsidRPr="006B7A23">
              <w:rPr>
                <w:b/>
                <w:bCs/>
              </w:rPr>
              <w:t>Document Number: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055A" w14:textId="3D23F88F" w:rsidR="00062E09" w:rsidRPr="006B7A23" w:rsidRDefault="00FF3F85">
            <w:r w:rsidRPr="006B7A23">
              <w:t>SITE.SOP-5-50</w:t>
            </w:r>
            <w:r w:rsidR="003843E2">
              <w:t>20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800BA" w14:textId="62DCA19E" w:rsidR="00062E09" w:rsidRPr="006B7A23" w:rsidRDefault="00E25531">
            <w:pPr>
              <w:rPr>
                <w:b/>
                <w:bCs/>
              </w:rPr>
            </w:pPr>
            <w:r w:rsidRPr="006B7A23">
              <w:rPr>
                <w:b/>
                <w:bCs/>
              </w:rPr>
              <w:t>Date Prepared: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876E" w14:textId="245E6D82" w:rsidR="00062E09" w:rsidRPr="006B7A23" w:rsidRDefault="00130665">
            <w:r>
              <w:t>September 1</w:t>
            </w:r>
            <w:r w:rsidR="00C11A60">
              <w:t>3</w:t>
            </w:r>
            <w:r w:rsidR="00FF3F85" w:rsidRPr="006B7A23">
              <w:t>, 2020</w:t>
            </w:r>
          </w:p>
        </w:tc>
      </w:tr>
      <w:tr w:rsidR="00E25531" w14:paraId="4C6B0CFE" w14:textId="77777777" w:rsidTr="00281C66">
        <w:trPr>
          <w:trHeight w:hRule="exact" w:val="346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098793F5" w14:textId="735DFF8C" w:rsidR="00E25531" w:rsidRPr="006B7A23" w:rsidRDefault="00E25531">
            <w:pPr>
              <w:rPr>
                <w:b/>
                <w:bCs/>
              </w:rPr>
            </w:pPr>
            <w:r w:rsidRPr="006B7A23">
              <w:rPr>
                <w:b/>
                <w:bCs/>
              </w:rPr>
              <w:t>Current Revision No:</w:t>
            </w:r>
          </w:p>
        </w:tc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14:paraId="3143C664" w14:textId="74D42531" w:rsidR="00E25531" w:rsidRPr="006B7A23" w:rsidRDefault="000C732F">
            <w:r w:rsidRPr="006B7A23">
              <w:t>1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101EC080" w14:textId="1BE582B3" w:rsidR="00E25531" w:rsidRPr="006B7A23" w:rsidRDefault="00E25531">
            <w:pPr>
              <w:rPr>
                <w:b/>
                <w:bCs/>
              </w:rPr>
            </w:pPr>
            <w:r w:rsidRPr="006B7A23">
              <w:rPr>
                <w:b/>
                <w:bCs/>
              </w:rPr>
              <w:t>Revision Date: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06CB9DA2" w14:textId="16869AC2" w:rsidR="00E25531" w:rsidRPr="006B7A23" w:rsidRDefault="00E25531"/>
        </w:tc>
      </w:tr>
      <w:tr w:rsidR="00543AAD" w:rsidRPr="00874D59" w14:paraId="514F1EB4" w14:textId="77777777" w:rsidTr="00EB07EF">
        <w:trPr>
          <w:trHeight w:hRule="exact" w:val="588"/>
        </w:trPr>
        <w:tc>
          <w:tcPr>
            <w:tcW w:w="1975" w:type="dxa"/>
            <w:vAlign w:val="center"/>
          </w:tcPr>
          <w:p w14:paraId="4948BD90" w14:textId="77777777" w:rsidR="00543AAD" w:rsidRPr="00874D59" w:rsidRDefault="00543AAD" w:rsidP="00EB07EF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Site Location(s) Used:</w:t>
            </w:r>
          </w:p>
        </w:tc>
        <w:tc>
          <w:tcPr>
            <w:tcW w:w="7375" w:type="dxa"/>
            <w:gridSpan w:val="3"/>
            <w:vAlign w:val="center"/>
          </w:tcPr>
          <w:p w14:paraId="069D082B" w14:textId="77777777" w:rsidR="00543AAD" w:rsidRPr="00874D59" w:rsidRDefault="00543AAD" w:rsidP="00EB07EF">
            <w:r w:rsidRPr="00874D59">
              <w:t>Goose Property</w:t>
            </w:r>
          </w:p>
        </w:tc>
      </w:tr>
    </w:tbl>
    <w:p w14:paraId="5356BCD3" w14:textId="07655399" w:rsidR="002024EF" w:rsidRPr="00A30F51" w:rsidRDefault="002024EF" w:rsidP="00EB1BC9">
      <w:pPr>
        <w:spacing w:after="0"/>
        <w:rPr>
          <w:sz w:val="8"/>
          <w:szCs w:val="8"/>
        </w:rPr>
      </w:pPr>
    </w:p>
    <w:p w14:paraId="3D1D73CB" w14:textId="77777777" w:rsidR="00EB1BC9" w:rsidRPr="00B957F2" w:rsidRDefault="00EB1BC9" w:rsidP="00EB1BC9">
      <w:pPr>
        <w:spacing w:after="0"/>
        <w:rPr>
          <w:sz w:val="12"/>
          <w:szCs w:val="12"/>
        </w:rPr>
      </w:pPr>
    </w:p>
    <w:p w14:paraId="1809BC8A" w14:textId="6F61721C" w:rsidR="00062E09" w:rsidRDefault="00062E09" w:rsidP="004827F1">
      <w:pPr>
        <w:spacing w:after="0"/>
        <w:rPr>
          <w:b/>
          <w:bCs/>
          <w:sz w:val="28"/>
          <w:szCs w:val="28"/>
        </w:rPr>
      </w:pPr>
      <w:r w:rsidRPr="00A30F51">
        <w:rPr>
          <w:b/>
          <w:bCs/>
          <w:sz w:val="28"/>
          <w:szCs w:val="28"/>
        </w:rPr>
        <w:t xml:space="preserve">PART 1: </w:t>
      </w:r>
      <w:r w:rsidR="00A30F51" w:rsidRPr="00A30F51">
        <w:rPr>
          <w:b/>
          <w:bCs/>
          <w:sz w:val="28"/>
          <w:szCs w:val="28"/>
        </w:rPr>
        <w:t>Risk Mitigation</w:t>
      </w:r>
    </w:p>
    <w:p w14:paraId="08639BC7" w14:textId="77777777" w:rsidR="004827F1" w:rsidRPr="00DE04BC" w:rsidRDefault="004827F1" w:rsidP="004827F1">
      <w:pPr>
        <w:spacing w:after="0"/>
        <w:rPr>
          <w:b/>
          <w:bCs/>
          <w:sz w:val="6"/>
          <w:szCs w:val="6"/>
        </w:rPr>
      </w:pPr>
    </w:p>
    <w:p w14:paraId="0430CF7F" w14:textId="63DE10E4" w:rsidR="00B957F2" w:rsidRDefault="00A70A16" w:rsidP="00B957F2">
      <w:pPr>
        <w:spacing w:after="0" w:line="240" w:lineRule="auto"/>
      </w:pPr>
      <w:r>
        <w:t>A Job Hazard Analysis (JHA)</w:t>
      </w:r>
      <w:r w:rsidR="002C212B">
        <w:t xml:space="preserve"> should be developed for a task where a higher level of detail around hazards and controls are required. </w:t>
      </w:r>
      <w:r w:rsidR="00B957F2" w:rsidRPr="00A30F51">
        <w:t>If a JHA has been developed for this procedure, it should be attached and reviewed as part of the procedure sign-off process.</w:t>
      </w:r>
      <w:r w:rsidR="00B957F2">
        <w:t xml:space="preserve"> </w:t>
      </w:r>
    </w:p>
    <w:p w14:paraId="26305B74" w14:textId="1683553A" w:rsidR="00B06E45" w:rsidRDefault="00B06E45" w:rsidP="00B06E45">
      <w:pPr>
        <w:spacing w:after="0" w:line="240" w:lineRule="auto"/>
        <w:jc w:val="right"/>
      </w:pPr>
      <w:r>
        <w:t xml:space="preserve">Associated JHA No.: </w:t>
      </w:r>
      <w:r w:rsidR="00992ABD">
        <w:rPr>
          <w:sz w:val="20"/>
          <w:szCs w:val="20"/>
        </w:rPr>
        <w:t>N/A</w:t>
      </w:r>
    </w:p>
    <w:p w14:paraId="4F6B9966" w14:textId="77777777" w:rsidR="004827F1" w:rsidRPr="004827F1" w:rsidRDefault="004827F1" w:rsidP="00B957F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116"/>
        <w:gridCol w:w="3259"/>
      </w:tblGrid>
      <w:tr w:rsidR="0084560F" w14:paraId="086CE93A" w14:textId="77777777" w:rsidTr="009E542D">
        <w:trPr>
          <w:trHeight w:hRule="exact" w:val="1576"/>
        </w:trPr>
        <w:tc>
          <w:tcPr>
            <w:tcW w:w="1975" w:type="dxa"/>
            <w:vAlign w:val="center"/>
          </w:tcPr>
          <w:p w14:paraId="212107E3" w14:textId="73010304" w:rsidR="0084560F" w:rsidRPr="00F070DD" w:rsidRDefault="0084560F">
            <w:pPr>
              <w:rPr>
                <w:b/>
                <w:bCs/>
              </w:rPr>
            </w:pPr>
            <w:r w:rsidRPr="00F070DD">
              <w:rPr>
                <w:b/>
                <w:bCs/>
              </w:rPr>
              <w:t>Critical Risk Controls:</w:t>
            </w:r>
          </w:p>
        </w:tc>
        <w:tc>
          <w:tcPr>
            <w:tcW w:w="4116" w:type="dxa"/>
            <w:tcBorders>
              <w:right w:val="nil"/>
            </w:tcBorders>
            <w:vAlign w:val="center"/>
          </w:tcPr>
          <w:p w14:paraId="26A788D6" w14:textId="3CD6DECE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7422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A60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1 </w:t>
            </w:r>
            <w:r w:rsidR="0084560F" w:rsidRPr="009E542D">
              <w:rPr>
                <w:rFonts w:cstheme="minorHAnsi"/>
                <w:sz w:val="20"/>
                <w:szCs w:val="20"/>
              </w:rPr>
              <w:t>Light Vehicles and Mobile Equipment</w:t>
            </w:r>
          </w:p>
          <w:p w14:paraId="234CE82F" w14:textId="196BA4EA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83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8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3 </w:t>
            </w:r>
            <w:r w:rsidR="0084560F" w:rsidRPr="009E542D">
              <w:rPr>
                <w:rFonts w:cstheme="minorHAnsi"/>
              </w:rPr>
              <w:t>Energy Isolation</w:t>
            </w:r>
          </w:p>
          <w:p w14:paraId="5E4E6D01" w14:textId="54321719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697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A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5 </w:t>
            </w:r>
            <w:r w:rsidR="0084560F" w:rsidRPr="009E542D">
              <w:rPr>
                <w:rFonts w:cstheme="minorHAnsi"/>
              </w:rPr>
              <w:t>Lifting Operations</w:t>
            </w:r>
          </w:p>
          <w:p w14:paraId="7B32389B" w14:textId="1C65868B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75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0F" w:rsidRPr="009E542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7 </w:t>
            </w:r>
            <w:r w:rsidR="0084560F" w:rsidRPr="009E542D">
              <w:rPr>
                <w:rFonts w:cstheme="minorHAnsi"/>
              </w:rPr>
              <w:t>Excavations and Ground Support</w:t>
            </w:r>
          </w:p>
          <w:p w14:paraId="287C45EC" w14:textId="6C8744C1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72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0F" w:rsidRPr="009E542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9 </w:t>
            </w:r>
            <w:r w:rsidR="0084560F" w:rsidRPr="009E542D">
              <w:rPr>
                <w:rFonts w:cstheme="minorHAnsi"/>
              </w:rPr>
              <w:t>Explosives and Blasting</w:t>
            </w:r>
          </w:p>
        </w:tc>
        <w:tc>
          <w:tcPr>
            <w:tcW w:w="3259" w:type="dxa"/>
            <w:tcBorders>
              <w:left w:val="nil"/>
            </w:tcBorders>
            <w:vAlign w:val="center"/>
          </w:tcPr>
          <w:p w14:paraId="6559E5FA" w14:textId="7724A06A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35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2 </w:t>
            </w:r>
            <w:r w:rsidR="0084560F" w:rsidRPr="009E542D">
              <w:rPr>
                <w:rFonts w:cstheme="minorHAnsi"/>
              </w:rPr>
              <w:t>Equipment Safeguarding</w:t>
            </w:r>
          </w:p>
          <w:p w14:paraId="6ABB54AF" w14:textId="10FCB9BD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9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4 </w:t>
            </w:r>
            <w:r w:rsidR="0084560F" w:rsidRPr="009E542D">
              <w:rPr>
                <w:rFonts w:cstheme="minorHAnsi"/>
              </w:rPr>
              <w:t>Working at Heights</w:t>
            </w:r>
          </w:p>
          <w:p w14:paraId="106D1E10" w14:textId="189D70D7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967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0F" w:rsidRPr="009E542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6 </w:t>
            </w:r>
            <w:r w:rsidR="0084560F" w:rsidRPr="009E542D">
              <w:rPr>
                <w:rFonts w:cstheme="minorHAnsi"/>
              </w:rPr>
              <w:t>Confined Spaces</w:t>
            </w:r>
          </w:p>
          <w:p w14:paraId="223FA97C" w14:textId="52AC0060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4662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665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8 </w:t>
            </w:r>
            <w:r w:rsidR="0084560F" w:rsidRPr="009E542D">
              <w:rPr>
                <w:rFonts w:cstheme="minorHAnsi"/>
              </w:rPr>
              <w:t>Hazardous Materials</w:t>
            </w:r>
          </w:p>
          <w:p w14:paraId="0B3842F2" w14:textId="6E34E761" w:rsidR="0084560F" w:rsidRPr="009E542D" w:rsidRDefault="00F30F69" w:rsidP="00A70A16">
            <w:pPr>
              <w:spacing w:line="192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4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560F" w:rsidRPr="009E542D">
              <w:rPr>
                <w:rFonts w:cstheme="minorHAnsi"/>
              </w:rPr>
              <w:t xml:space="preserve"> </w:t>
            </w:r>
            <w:r w:rsidR="009E542D" w:rsidRPr="009E542D">
              <w:rPr>
                <w:rFonts w:cstheme="minorHAnsi"/>
              </w:rPr>
              <w:t xml:space="preserve">CRC 10 </w:t>
            </w:r>
            <w:r w:rsidR="0084560F" w:rsidRPr="009E542D">
              <w:rPr>
                <w:rFonts w:cstheme="minorHAnsi"/>
              </w:rPr>
              <w:t>Aviation</w:t>
            </w:r>
          </w:p>
        </w:tc>
      </w:tr>
      <w:tr w:rsidR="00A70A16" w14:paraId="6C8E689B" w14:textId="77777777" w:rsidTr="00E73D62">
        <w:trPr>
          <w:trHeight w:hRule="exact" w:val="564"/>
        </w:trPr>
        <w:tc>
          <w:tcPr>
            <w:tcW w:w="1975" w:type="dxa"/>
            <w:vAlign w:val="center"/>
          </w:tcPr>
          <w:p w14:paraId="45661FF8" w14:textId="5F1EC8F8" w:rsidR="00A70A16" w:rsidRPr="00874D59" w:rsidRDefault="00A70A16" w:rsidP="00A70A16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Tools / Equipment:</w:t>
            </w:r>
          </w:p>
        </w:tc>
        <w:tc>
          <w:tcPr>
            <w:tcW w:w="7375" w:type="dxa"/>
            <w:gridSpan w:val="2"/>
            <w:vAlign w:val="center"/>
          </w:tcPr>
          <w:p w14:paraId="79E54B80" w14:textId="0FFDA5C6" w:rsidR="00A70A16" w:rsidRPr="00874D59" w:rsidRDefault="00C11A60" w:rsidP="00A70A16">
            <w:r>
              <w:rPr>
                <w:lang w:val="en-CA"/>
              </w:rPr>
              <w:t>Burn Cage</w:t>
            </w:r>
            <w:r w:rsidRPr="00C11A60">
              <w:rPr>
                <w:lang w:val="en-CA"/>
              </w:rPr>
              <w:t xml:space="preserve">, </w:t>
            </w:r>
            <w:r>
              <w:rPr>
                <w:lang w:val="en-CA"/>
              </w:rPr>
              <w:t xml:space="preserve">Radio, </w:t>
            </w:r>
            <w:r w:rsidRPr="00C11A60">
              <w:rPr>
                <w:lang w:val="en-CA"/>
              </w:rPr>
              <w:t xml:space="preserve">Fire </w:t>
            </w:r>
            <w:r>
              <w:rPr>
                <w:lang w:val="en-CA"/>
              </w:rPr>
              <w:t>E</w:t>
            </w:r>
            <w:r w:rsidRPr="00C11A60">
              <w:rPr>
                <w:lang w:val="en-CA"/>
              </w:rPr>
              <w:t xml:space="preserve">xtinguisher, </w:t>
            </w:r>
            <w:r>
              <w:rPr>
                <w:lang w:val="en-CA"/>
              </w:rPr>
              <w:t>S</w:t>
            </w:r>
            <w:r w:rsidRPr="00C11A60">
              <w:rPr>
                <w:lang w:val="en-CA"/>
              </w:rPr>
              <w:t xml:space="preserve">hovels, and </w:t>
            </w:r>
            <w:r>
              <w:rPr>
                <w:lang w:val="en-CA"/>
              </w:rPr>
              <w:t>R</w:t>
            </w:r>
            <w:r w:rsidRPr="00C11A60">
              <w:rPr>
                <w:lang w:val="en-CA"/>
              </w:rPr>
              <w:t>ake</w:t>
            </w:r>
          </w:p>
        </w:tc>
      </w:tr>
      <w:tr w:rsidR="00B957F2" w14:paraId="749F589C" w14:textId="77777777" w:rsidTr="00E73D62">
        <w:trPr>
          <w:trHeight w:hRule="exact" w:val="856"/>
        </w:trPr>
        <w:tc>
          <w:tcPr>
            <w:tcW w:w="1975" w:type="dxa"/>
            <w:vAlign w:val="center"/>
          </w:tcPr>
          <w:p w14:paraId="7A8B3D03" w14:textId="12FBD4BA" w:rsidR="00B957F2" w:rsidRPr="00874D59" w:rsidRDefault="004827F1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Potential Hazards:</w:t>
            </w:r>
          </w:p>
        </w:tc>
        <w:tc>
          <w:tcPr>
            <w:tcW w:w="7375" w:type="dxa"/>
            <w:gridSpan w:val="2"/>
            <w:vAlign w:val="center"/>
          </w:tcPr>
          <w:p w14:paraId="4AB09DB7" w14:textId="7FB9B5D6" w:rsidR="00B957F2" w:rsidRPr="00874D59" w:rsidRDefault="00992ABD">
            <w:r>
              <w:rPr>
                <w:bCs/>
                <w:lang w:val="en-CA"/>
              </w:rPr>
              <w:t>Combustible Material, Heat, Heavy Lifting, Animals</w:t>
            </w:r>
            <w:r w:rsidR="0031555B">
              <w:rPr>
                <w:bCs/>
                <w:lang w:val="en-CA"/>
              </w:rPr>
              <w:t xml:space="preserve">, Weather, and </w:t>
            </w:r>
            <w:r>
              <w:rPr>
                <w:bCs/>
                <w:lang w:val="en-CA"/>
              </w:rPr>
              <w:t>Ground Conditions</w:t>
            </w:r>
          </w:p>
        </w:tc>
      </w:tr>
      <w:tr w:rsidR="00B957F2" w14:paraId="64D47116" w14:textId="77777777" w:rsidTr="00FF3F85">
        <w:trPr>
          <w:trHeight w:hRule="exact" w:val="644"/>
        </w:trPr>
        <w:tc>
          <w:tcPr>
            <w:tcW w:w="1975" w:type="dxa"/>
            <w:vAlign w:val="center"/>
          </w:tcPr>
          <w:p w14:paraId="20173E6D" w14:textId="3E47DF56" w:rsidR="00B957F2" w:rsidRPr="00874D59" w:rsidRDefault="004827F1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Specialty PPE:</w:t>
            </w:r>
          </w:p>
        </w:tc>
        <w:tc>
          <w:tcPr>
            <w:tcW w:w="7375" w:type="dxa"/>
            <w:gridSpan w:val="2"/>
            <w:vAlign w:val="center"/>
          </w:tcPr>
          <w:p w14:paraId="36C2A8DA" w14:textId="36E9045D" w:rsidR="00B957F2" w:rsidRPr="00874D59" w:rsidRDefault="0031555B">
            <w:r>
              <w:t>Fire Retardant Clothing as Required</w:t>
            </w:r>
            <w:r w:rsidR="00F235FE" w:rsidRPr="00874D59">
              <w:t xml:space="preserve"> </w:t>
            </w:r>
          </w:p>
        </w:tc>
      </w:tr>
      <w:tr w:rsidR="00B957F2" w14:paraId="38BD2925" w14:textId="77777777" w:rsidTr="00DE04BC">
        <w:trPr>
          <w:trHeight w:hRule="exact" w:val="346"/>
        </w:trPr>
        <w:tc>
          <w:tcPr>
            <w:tcW w:w="1975" w:type="dxa"/>
            <w:vAlign w:val="center"/>
          </w:tcPr>
          <w:p w14:paraId="4503342E" w14:textId="57C44669" w:rsidR="00B957F2" w:rsidRPr="00874D59" w:rsidRDefault="004827F1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Training Required</w:t>
            </w:r>
            <w:r w:rsidR="00281C66" w:rsidRPr="00874D59">
              <w:rPr>
                <w:b/>
                <w:bCs/>
              </w:rPr>
              <w:t>:</w:t>
            </w:r>
          </w:p>
        </w:tc>
        <w:tc>
          <w:tcPr>
            <w:tcW w:w="7375" w:type="dxa"/>
            <w:gridSpan w:val="2"/>
            <w:vAlign w:val="center"/>
          </w:tcPr>
          <w:p w14:paraId="26F5A4BA" w14:textId="464AAFE7" w:rsidR="00B957F2" w:rsidRPr="00874D59" w:rsidRDefault="001831F8">
            <w:r>
              <w:t xml:space="preserve">WHMIS, </w:t>
            </w:r>
            <w:r w:rsidR="00C11A60">
              <w:t>Fit Tested,</w:t>
            </w:r>
            <w:r>
              <w:t xml:space="preserve"> and</w:t>
            </w:r>
            <w:r w:rsidR="00C11A60">
              <w:t xml:space="preserve"> Fire Extinguisher Use</w:t>
            </w:r>
          </w:p>
        </w:tc>
      </w:tr>
    </w:tbl>
    <w:p w14:paraId="5D8DC184" w14:textId="6359CB5C" w:rsidR="00B957F2" w:rsidRDefault="00B957F2" w:rsidP="00B957F2">
      <w:pPr>
        <w:spacing w:after="0"/>
        <w:rPr>
          <w:b/>
          <w:bCs/>
          <w:sz w:val="12"/>
          <w:szCs w:val="12"/>
        </w:rPr>
      </w:pPr>
    </w:p>
    <w:p w14:paraId="06DB7ED0" w14:textId="2D9CA4BD" w:rsidR="00543AAD" w:rsidRDefault="00543AAD" w:rsidP="00B957F2">
      <w:pPr>
        <w:spacing w:after="0"/>
        <w:rPr>
          <w:b/>
          <w:bCs/>
          <w:sz w:val="12"/>
          <w:szCs w:val="12"/>
        </w:rPr>
      </w:pPr>
    </w:p>
    <w:p w14:paraId="6D68C2D2" w14:textId="77777777" w:rsidR="00543AAD" w:rsidRPr="00B957F2" w:rsidRDefault="00543AAD" w:rsidP="00B957F2">
      <w:pPr>
        <w:spacing w:after="0"/>
        <w:rPr>
          <w:b/>
          <w:bCs/>
          <w:sz w:val="12"/>
          <w:szCs w:val="12"/>
        </w:rPr>
      </w:pPr>
    </w:p>
    <w:p w14:paraId="7C6BF002" w14:textId="0E2C88EE" w:rsidR="00062E09" w:rsidRPr="00A30F51" w:rsidRDefault="00062E09">
      <w:pPr>
        <w:rPr>
          <w:b/>
          <w:bCs/>
          <w:sz w:val="28"/>
          <w:szCs w:val="28"/>
        </w:rPr>
      </w:pPr>
      <w:r w:rsidRPr="00A30F51">
        <w:rPr>
          <w:b/>
          <w:bCs/>
          <w:sz w:val="28"/>
          <w:szCs w:val="28"/>
        </w:rPr>
        <w:t xml:space="preserve">PART 2: </w:t>
      </w:r>
      <w:r w:rsidR="00A30F51" w:rsidRPr="00A30F51">
        <w:rPr>
          <w:b/>
          <w:bCs/>
          <w:sz w:val="28"/>
          <w:szCs w:val="28"/>
        </w:rPr>
        <w:t>Work Instruction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4560F" w:rsidRPr="0084560F" w14:paraId="5BD3AB4C" w14:textId="77777777" w:rsidTr="00A11C5B">
        <w:trPr>
          <w:trHeight w:hRule="exact" w:val="1410"/>
        </w:trPr>
        <w:tc>
          <w:tcPr>
            <w:tcW w:w="1975" w:type="dxa"/>
          </w:tcPr>
          <w:p w14:paraId="685F234C" w14:textId="1A5042DC" w:rsidR="0084560F" w:rsidRPr="00874D59" w:rsidRDefault="0084560F" w:rsidP="00B957F2">
            <w:r w:rsidRPr="00874D59">
              <w:rPr>
                <w:b/>
                <w:bCs/>
              </w:rPr>
              <w:t>Special Precautions:</w:t>
            </w:r>
          </w:p>
        </w:tc>
        <w:tc>
          <w:tcPr>
            <w:tcW w:w="7375" w:type="dxa"/>
            <w:vAlign w:val="center"/>
          </w:tcPr>
          <w:p w14:paraId="24DA0A8E" w14:textId="7B18C13A" w:rsidR="0084560F" w:rsidRPr="0084560F" w:rsidRDefault="00992ABD" w:rsidP="00B957F2">
            <w:pPr>
              <w:rPr>
                <w:sz w:val="20"/>
                <w:szCs w:val="20"/>
              </w:rPr>
            </w:pPr>
            <w:r>
              <w:rPr>
                <w:rFonts w:cstheme="minorHAnsi"/>
                <w:lang w:val="en-CA"/>
              </w:rPr>
              <w:t xml:space="preserve">Workers are required to ensure that weather factors </w:t>
            </w:r>
            <w:r w:rsidR="000310BD">
              <w:rPr>
                <w:rFonts w:cstheme="minorHAnsi"/>
                <w:lang w:val="en-CA"/>
              </w:rPr>
              <w:t>will not affect open burns.</w:t>
            </w:r>
          </w:p>
        </w:tc>
      </w:tr>
    </w:tbl>
    <w:p w14:paraId="1AF52DBB" w14:textId="4C322835" w:rsidR="00BE772F" w:rsidRDefault="00BE772F" w:rsidP="00B957F2">
      <w:pPr>
        <w:spacing w:after="0"/>
        <w:rPr>
          <w:sz w:val="12"/>
          <w:szCs w:val="12"/>
        </w:rPr>
      </w:pPr>
    </w:p>
    <w:p w14:paraId="4E1B2E85" w14:textId="1417D6F3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Prior to </w:t>
      </w:r>
      <w:r>
        <w:rPr>
          <w:rFonts w:cstheme="minorHAnsi"/>
          <w:lang w:val="en-CA"/>
        </w:rPr>
        <w:t xml:space="preserve">starting open cage burn </w:t>
      </w:r>
      <w:r w:rsidRPr="00C11A60">
        <w:rPr>
          <w:rFonts w:cstheme="minorHAnsi"/>
          <w:lang w:val="en-CA"/>
        </w:rPr>
        <w:t xml:space="preserve">workers </w:t>
      </w:r>
      <w:r>
        <w:rPr>
          <w:rFonts w:cstheme="minorHAnsi"/>
          <w:lang w:val="en-CA"/>
        </w:rPr>
        <w:t xml:space="preserve">are required </w:t>
      </w:r>
      <w:r w:rsidRPr="00C11A60">
        <w:rPr>
          <w:rFonts w:cstheme="minorHAnsi"/>
          <w:lang w:val="en-CA"/>
        </w:rPr>
        <w:t xml:space="preserve">to scan </w:t>
      </w:r>
      <w:r>
        <w:rPr>
          <w:rFonts w:cstheme="minorHAnsi"/>
          <w:lang w:val="en-CA"/>
        </w:rPr>
        <w:t xml:space="preserve">work area </w:t>
      </w:r>
      <w:r w:rsidRPr="00C11A60">
        <w:rPr>
          <w:rFonts w:cstheme="minorHAnsi"/>
          <w:lang w:val="en-CA"/>
        </w:rPr>
        <w:t>for bears, wolverines, and wolves.</w:t>
      </w:r>
    </w:p>
    <w:p w14:paraId="03D4801C" w14:textId="596E7C19" w:rsidR="00C11A60" w:rsidRPr="008519E9" w:rsidRDefault="00C11A60" w:rsidP="008519E9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Workers will complete </w:t>
      </w:r>
      <w:r w:rsidR="008519E9" w:rsidRPr="008519E9">
        <w:rPr>
          <w:rFonts w:cstheme="minorHAnsi"/>
          <w:lang w:val="en-CA"/>
        </w:rPr>
        <w:t>a Hazard Assessment prior to starting task.</w:t>
      </w:r>
    </w:p>
    <w:p w14:paraId="0A4352D8" w14:textId="5CA3AC65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Worker will don fire retardant coveralls</w:t>
      </w:r>
      <w:r w:rsidR="0031555B">
        <w:rPr>
          <w:rFonts w:cstheme="minorHAnsi"/>
          <w:lang w:val="en-CA"/>
        </w:rPr>
        <w:t xml:space="preserve"> as required</w:t>
      </w:r>
      <w:r w:rsidRPr="00C11A60">
        <w:rPr>
          <w:rFonts w:cstheme="minorHAnsi"/>
          <w:lang w:val="en-CA"/>
        </w:rPr>
        <w:t>.</w:t>
      </w:r>
    </w:p>
    <w:p w14:paraId="53CDE370" w14:textId="04B4B7C3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Worker to ensure only suitable waste is placed in open burn cage. Paper products, cardboard and non-treated wood are only permissible </w:t>
      </w:r>
      <w:r>
        <w:rPr>
          <w:rFonts w:cstheme="minorHAnsi"/>
          <w:lang w:val="en-CA"/>
        </w:rPr>
        <w:t>materials to be burnt</w:t>
      </w:r>
      <w:r w:rsidR="0031555B">
        <w:rPr>
          <w:rFonts w:cstheme="minorHAnsi"/>
          <w:lang w:val="en-CA"/>
        </w:rPr>
        <w:t xml:space="preserve"> in open burns</w:t>
      </w:r>
      <w:r>
        <w:rPr>
          <w:rFonts w:cstheme="minorHAnsi"/>
          <w:lang w:val="en-CA"/>
        </w:rPr>
        <w:t>.</w:t>
      </w:r>
    </w:p>
    <w:p w14:paraId="1C9B17A8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Worker to ensure products to be burned remain as dry as possible before starting burn process.</w:t>
      </w:r>
    </w:p>
    <w:p w14:paraId="04E744F4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Burns are to take place during favorable weather. (Minimal winds or rain)</w:t>
      </w:r>
    </w:p>
    <w:p w14:paraId="374CEB9B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lastRenderedPageBreak/>
        <w:t>The size of the burn pile will be minimized, and a “hot burn” maintained to create an efficient burn using consistent/constant feed rates to avoid over-feeding and damping the fire</w:t>
      </w:r>
    </w:p>
    <w:p w14:paraId="1CF75E2C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Record date, time, waste type, waste weight included in open burn</w:t>
      </w:r>
    </w:p>
    <w:p w14:paraId="58E46EB0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Initiate burn and oversee progress of each burn.  The Waste Management Employee and designated assistants will not leave the open burn once initiated. </w:t>
      </w:r>
    </w:p>
    <w:p w14:paraId="4E773253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Fires will be completely extinguished by raking to ensure that any smoldering of material does not persist and material cools. </w:t>
      </w:r>
    </w:p>
    <w:p w14:paraId="4DD27291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 xml:space="preserve">Prior to removing ash worker will don respirator equipment following the Respirator Selection and Use SOP. </w:t>
      </w:r>
      <w:r w:rsidRPr="00C11A60">
        <w:rPr>
          <w:rFonts w:cstheme="minorHAnsi"/>
          <w:b/>
          <w:bCs/>
          <w:u w:val="single"/>
          <w:lang w:val="en-CA"/>
        </w:rPr>
        <w:t>Respirator is always REQUIRED to be worn while working with open ash.</w:t>
      </w:r>
    </w:p>
    <w:p w14:paraId="1D820B68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Once ash is cooled it will be transferred into a 45-gallon drum that is stored on the pallet and covered with a steel lid.</w:t>
      </w:r>
    </w:p>
    <w:p w14:paraId="20FC4962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Once the drum is full the worker will seal the drum with a plastic barrier and tape securely in place. Once there are 4 drums full, sealed and labeled they are to be banded together on the pallet for transport.</w:t>
      </w:r>
    </w:p>
    <w:p w14:paraId="0997FBB6" w14:textId="77777777" w:rsidR="00C11A60" w:rsidRP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A qualified equipment operator will then come and pick up the pallet of ash and bring to the scale to be weighed.</w:t>
      </w:r>
    </w:p>
    <w:p w14:paraId="26A0370E" w14:textId="1A2E5217" w:rsidR="00C11A60" w:rsidRDefault="00C11A60" w:rsidP="00C11A60">
      <w:pPr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Operator will then label the total weight of all 4 drums, pallets, and ash on one of the drums with the final weight.</w:t>
      </w:r>
    </w:p>
    <w:p w14:paraId="17DBAFB7" w14:textId="77777777" w:rsidR="00C11A60" w:rsidRPr="00C11A60" w:rsidRDefault="00C11A60" w:rsidP="00C11A6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CA"/>
        </w:rPr>
      </w:pPr>
      <w:r w:rsidRPr="00C11A60">
        <w:rPr>
          <w:rFonts w:cstheme="minorHAnsi"/>
          <w:lang w:val="en-CA"/>
        </w:rPr>
        <w:t>Operator will then transport ash to air strip and place in designated storage area for shipping to BBE.</w:t>
      </w:r>
    </w:p>
    <w:p w14:paraId="7E0FFA3E" w14:textId="77777777" w:rsidR="00C11A60" w:rsidRPr="00C11A60" w:rsidRDefault="00C11A60" w:rsidP="00C11A60">
      <w:pPr>
        <w:spacing w:after="0" w:line="240" w:lineRule="auto"/>
        <w:ind w:left="720"/>
        <w:rPr>
          <w:rFonts w:cstheme="minorHAnsi"/>
          <w:lang w:val="en-CA"/>
        </w:rPr>
      </w:pPr>
    </w:p>
    <w:p w14:paraId="55384E29" w14:textId="6C1B5987" w:rsidR="00A11C5B" w:rsidRDefault="00A11C5B" w:rsidP="00A11C5B">
      <w:pPr>
        <w:spacing w:after="0" w:line="240" w:lineRule="auto"/>
        <w:ind w:left="720"/>
        <w:rPr>
          <w:rFonts w:cstheme="minorHAnsi"/>
          <w:lang w:val="en-CA"/>
        </w:rPr>
      </w:pPr>
    </w:p>
    <w:p w14:paraId="704679B0" w14:textId="5AB759A2" w:rsidR="00A11C5B" w:rsidRDefault="00A11C5B" w:rsidP="00A11C5B">
      <w:pPr>
        <w:spacing w:after="0" w:line="240" w:lineRule="auto"/>
        <w:ind w:left="720"/>
        <w:rPr>
          <w:rFonts w:cstheme="minorHAnsi"/>
          <w:lang w:val="en-CA"/>
        </w:rPr>
      </w:pPr>
    </w:p>
    <w:p w14:paraId="46F69011" w14:textId="77777777" w:rsidR="00A11C5B" w:rsidRPr="00E60D61" w:rsidRDefault="00A11C5B" w:rsidP="00A11C5B">
      <w:pPr>
        <w:spacing w:after="0" w:line="240" w:lineRule="auto"/>
        <w:ind w:left="720"/>
        <w:rPr>
          <w:rFonts w:cstheme="minorHAnsi"/>
          <w:lang w:val="en-CA"/>
        </w:rPr>
      </w:pPr>
    </w:p>
    <w:p w14:paraId="0F36DE3C" w14:textId="34939554" w:rsidR="00EB1BC9" w:rsidRPr="00A30F51" w:rsidRDefault="00A30F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3: </w:t>
      </w:r>
      <w:r w:rsidR="00E25531" w:rsidRPr="00A30F51">
        <w:rPr>
          <w:b/>
          <w:bCs/>
          <w:sz w:val="28"/>
          <w:szCs w:val="28"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3955"/>
      </w:tblGrid>
      <w:tr w:rsidR="00BE772F" w:rsidRPr="00E25531" w14:paraId="01E1C9B7" w14:textId="77777777" w:rsidTr="00BE772F">
        <w:trPr>
          <w:trHeight w:val="467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B391A7B" w14:textId="1B2EBAD7" w:rsidR="00BE772F" w:rsidRPr="00874D59" w:rsidRDefault="00BE772F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Revision Date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8B9B235" w14:textId="4EE8B804" w:rsidR="00BE772F" w:rsidRPr="00874D59" w:rsidRDefault="00BE772F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Revision No.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6F666B5" w14:textId="41C56FD5" w:rsidR="00BE772F" w:rsidRPr="00874D59" w:rsidRDefault="00BE772F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Revision By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55CF0438" w14:textId="10E92E42" w:rsidR="00BE772F" w:rsidRPr="00874D59" w:rsidRDefault="00BE772F">
            <w:pPr>
              <w:rPr>
                <w:b/>
                <w:bCs/>
              </w:rPr>
            </w:pPr>
            <w:r w:rsidRPr="00874D59">
              <w:rPr>
                <w:b/>
                <w:bCs/>
              </w:rPr>
              <w:t>Purpose for Revision</w:t>
            </w:r>
          </w:p>
        </w:tc>
      </w:tr>
      <w:tr w:rsidR="00BE772F" w:rsidRPr="00E25531" w14:paraId="70F97B92" w14:textId="77777777" w:rsidTr="00BE772F">
        <w:tc>
          <w:tcPr>
            <w:tcW w:w="1705" w:type="dxa"/>
          </w:tcPr>
          <w:p w14:paraId="4E041E23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F050873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F21E530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6262523B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</w:tr>
      <w:tr w:rsidR="00BE772F" w:rsidRPr="00E25531" w14:paraId="62A028D7" w14:textId="77777777" w:rsidTr="00BE772F">
        <w:tc>
          <w:tcPr>
            <w:tcW w:w="1705" w:type="dxa"/>
          </w:tcPr>
          <w:p w14:paraId="2E067D96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CAC8C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3445485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4F6B4E1A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</w:tr>
      <w:tr w:rsidR="00BE772F" w:rsidRPr="00E25531" w14:paraId="0C117C2C" w14:textId="77777777" w:rsidTr="00BE772F">
        <w:tc>
          <w:tcPr>
            <w:tcW w:w="1705" w:type="dxa"/>
          </w:tcPr>
          <w:p w14:paraId="354BA170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17D1DA8" w14:textId="77777777" w:rsidR="00BE772F" w:rsidRPr="00E25531" w:rsidRDefault="00BE772F" w:rsidP="00E25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E772F3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7531A19A" w14:textId="77777777" w:rsidR="00BE772F" w:rsidRPr="00E25531" w:rsidRDefault="00BE772F" w:rsidP="00E25531">
            <w:pPr>
              <w:jc w:val="both"/>
              <w:rPr>
                <w:sz w:val="20"/>
                <w:szCs w:val="20"/>
              </w:rPr>
            </w:pPr>
          </w:p>
        </w:tc>
      </w:tr>
    </w:tbl>
    <w:p w14:paraId="12FBFD95" w14:textId="77777777" w:rsidR="00B957F2" w:rsidRDefault="00B957F2"/>
    <w:sectPr w:rsidR="00B957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38514" w14:textId="77777777" w:rsidR="005D7C44" w:rsidRDefault="005D7C44" w:rsidP="00062E09">
      <w:pPr>
        <w:spacing w:after="0" w:line="240" w:lineRule="auto"/>
      </w:pPr>
      <w:r>
        <w:separator/>
      </w:r>
    </w:p>
  </w:endnote>
  <w:endnote w:type="continuationSeparator" w:id="0">
    <w:p w14:paraId="79229D14" w14:textId="77777777" w:rsidR="005D7C44" w:rsidRDefault="005D7C44" w:rsidP="0006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2211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810B47" w14:textId="20ECF4C4" w:rsidR="00062E09" w:rsidRDefault="00062E09">
            <w:pPr>
              <w:pStyle w:val="Footer"/>
              <w:jc w:val="right"/>
            </w:pPr>
            <w:r w:rsidRPr="00062E09">
              <w:rPr>
                <w:rFonts w:cstheme="minorHAnsi"/>
              </w:rPr>
              <w:t xml:space="preserve">Page </w: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2E09">
              <w:rPr>
                <w:rFonts w:cstheme="minorHAnsi"/>
                <w:b/>
                <w:bCs/>
              </w:rPr>
              <w:instrText xml:space="preserve"> PAGE </w:instrTex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2E09">
              <w:rPr>
                <w:rFonts w:cstheme="minorHAnsi"/>
                <w:b/>
                <w:bCs/>
                <w:noProof/>
              </w:rPr>
              <w:t>2</w: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62E09">
              <w:rPr>
                <w:rFonts w:cstheme="minorHAnsi"/>
              </w:rPr>
              <w:t xml:space="preserve"> of </w: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2E09">
              <w:rPr>
                <w:rFonts w:cstheme="minorHAnsi"/>
                <w:b/>
                <w:bCs/>
              </w:rPr>
              <w:instrText xml:space="preserve"> NUMPAGES  </w:instrTex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2E09">
              <w:rPr>
                <w:rFonts w:cstheme="minorHAnsi"/>
                <w:b/>
                <w:bCs/>
                <w:noProof/>
              </w:rPr>
              <w:t>2</w:t>
            </w:r>
            <w:r w:rsidRPr="00062E0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D6B74" w14:textId="77777777" w:rsidR="00062E09" w:rsidRDefault="00062E09" w:rsidP="00062E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5A283" w14:textId="77777777" w:rsidR="005D7C44" w:rsidRDefault="005D7C44" w:rsidP="00062E09">
      <w:pPr>
        <w:spacing w:after="0" w:line="240" w:lineRule="auto"/>
      </w:pPr>
      <w:r>
        <w:separator/>
      </w:r>
    </w:p>
  </w:footnote>
  <w:footnote w:type="continuationSeparator" w:id="0">
    <w:p w14:paraId="3ED3EE90" w14:textId="77777777" w:rsidR="005D7C44" w:rsidRDefault="005D7C44" w:rsidP="0006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5"/>
      <w:gridCol w:w="1525"/>
    </w:tblGrid>
    <w:tr w:rsidR="00062E09" w14:paraId="096DA6B8" w14:textId="77777777" w:rsidTr="00062E09">
      <w:tc>
        <w:tcPr>
          <w:tcW w:w="7825" w:type="dxa"/>
          <w:vAlign w:val="bottom"/>
        </w:tcPr>
        <w:p w14:paraId="3E3D6707" w14:textId="0FBD62E2" w:rsidR="00062E09" w:rsidRPr="00062E09" w:rsidRDefault="00062E09" w:rsidP="00062E09">
          <w:pPr>
            <w:pStyle w:val="Header"/>
            <w:rPr>
              <w:b/>
              <w:bCs/>
            </w:rPr>
          </w:pPr>
          <w:r w:rsidRPr="00062E09">
            <w:rPr>
              <w:b/>
              <w:bCs/>
            </w:rPr>
            <w:t>STANDARD OPERATING PROCEDURE</w:t>
          </w:r>
        </w:p>
      </w:tc>
      <w:tc>
        <w:tcPr>
          <w:tcW w:w="1525" w:type="dxa"/>
        </w:tcPr>
        <w:p w14:paraId="54A64338" w14:textId="4F5C2CF7" w:rsidR="00062E09" w:rsidRDefault="00062E09" w:rsidP="00062E09">
          <w:pPr>
            <w:pStyle w:val="Header"/>
            <w:jc w:val="right"/>
          </w:pPr>
          <w:r>
            <w:rPr>
              <w:noProof/>
              <w:lang w:val="en-CA" w:eastAsia="en-CA"/>
            </w:rPr>
            <w:drawing>
              <wp:inline distT="0" distB="0" distL="0" distR="0" wp14:anchorId="1E35DF6B" wp14:editId="13C8BDA0">
                <wp:extent cx="734962" cy="495300"/>
                <wp:effectExtent l="0" t="0" r="8255" b="0"/>
                <wp:docPr id="5" name="Picture 1" descr="SSGC- new Logo-final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SGC- new Logo-final (2)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923" cy="504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549E9D" w14:textId="63008FFF" w:rsidR="00062E09" w:rsidRDefault="00062E09" w:rsidP="00062E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0DA0"/>
    <w:multiLevelType w:val="hybridMultilevel"/>
    <w:tmpl w:val="D8E6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2033"/>
    <w:multiLevelType w:val="hybridMultilevel"/>
    <w:tmpl w:val="EE0E3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93590"/>
    <w:multiLevelType w:val="hybridMultilevel"/>
    <w:tmpl w:val="2FF4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C4157"/>
    <w:multiLevelType w:val="hybridMultilevel"/>
    <w:tmpl w:val="EB362EB2"/>
    <w:lvl w:ilvl="0" w:tplc="C88ADB2C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09"/>
    <w:rsid w:val="00016914"/>
    <w:rsid w:val="000310BD"/>
    <w:rsid w:val="0004396C"/>
    <w:rsid w:val="00054C06"/>
    <w:rsid w:val="00062E09"/>
    <w:rsid w:val="000B6E7A"/>
    <w:rsid w:val="000C732F"/>
    <w:rsid w:val="00125674"/>
    <w:rsid w:val="00130665"/>
    <w:rsid w:val="00134974"/>
    <w:rsid w:val="00137CAE"/>
    <w:rsid w:val="001831F8"/>
    <w:rsid w:val="00184528"/>
    <w:rsid w:val="002024EF"/>
    <w:rsid w:val="00221DBC"/>
    <w:rsid w:val="00224DE2"/>
    <w:rsid w:val="00225E8E"/>
    <w:rsid w:val="00281C66"/>
    <w:rsid w:val="002C212B"/>
    <w:rsid w:val="00306AEC"/>
    <w:rsid w:val="0031555B"/>
    <w:rsid w:val="00371224"/>
    <w:rsid w:val="003843E2"/>
    <w:rsid w:val="003C62C3"/>
    <w:rsid w:val="003E1750"/>
    <w:rsid w:val="003E43B7"/>
    <w:rsid w:val="00434C4A"/>
    <w:rsid w:val="004827F1"/>
    <w:rsid w:val="005077AF"/>
    <w:rsid w:val="005204AB"/>
    <w:rsid w:val="00543AAD"/>
    <w:rsid w:val="0055218D"/>
    <w:rsid w:val="00564C55"/>
    <w:rsid w:val="00573BEF"/>
    <w:rsid w:val="005A3D88"/>
    <w:rsid w:val="005C5C6C"/>
    <w:rsid w:val="005C71A3"/>
    <w:rsid w:val="005D7C44"/>
    <w:rsid w:val="005F043E"/>
    <w:rsid w:val="005F781D"/>
    <w:rsid w:val="00626819"/>
    <w:rsid w:val="00662C6B"/>
    <w:rsid w:val="006B7A23"/>
    <w:rsid w:val="007217A7"/>
    <w:rsid w:val="00735A0F"/>
    <w:rsid w:val="007654E3"/>
    <w:rsid w:val="007C4739"/>
    <w:rsid w:val="007E394A"/>
    <w:rsid w:val="0080259C"/>
    <w:rsid w:val="00816657"/>
    <w:rsid w:val="0084560F"/>
    <w:rsid w:val="008519E9"/>
    <w:rsid w:val="00874405"/>
    <w:rsid w:val="00874D59"/>
    <w:rsid w:val="00880349"/>
    <w:rsid w:val="008A65D8"/>
    <w:rsid w:val="008F7598"/>
    <w:rsid w:val="009438B6"/>
    <w:rsid w:val="009579ED"/>
    <w:rsid w:val="00992ABD"/>
    <w:rsid w:val="009B6D8E"/>
    <w:rsid w:val="009B7C6D"/>
    <w:rsid w:val="009E542D"/>
    <w:rsid w:val="009F4D28"/>
    <w:rsid w:val="00A10EAE"/>
    <w:rsid w:val="00A11C5B"/>
    <w:rsid w:val="00A30F51"/>
    <w:rsid w:val="00A70A16"/>
    <w:rsid w:val="00AA6A33"/>
    <w:rsid w:val="00AC68D7"/>
    <w:rsid w:val="00B06E45"/>
    <w:rsid w:val="00B34439"/>
    <w:rsid w:val="00B957F2"/>
    <w:rsid w:val="00BB7A16"/>
    <w:rsid w:val="00BE772F"/>
    <w:rsid w:val="00C11A60"/>
    <w:rsid w:val="00C37BB4"/>
    <w:rsid w:val="00C8016A"/>
    <w:rsid w:val="00CC1EF6"/>
    <w:rsid w:val="00CC3C8E"/>
    <w:rsid w:val="00CC713F"/>
    <w:rsid w:val="00D063BE"/>
    <w:rsid w:val="00D500D3"/>
    <w:rsid w:val="00D57F79"/>
    <w:rsid w:val="00D701EA"/>
    <w:rsid w:val="00D84B20"/>
    <w:rsid w:val="00DD74B0"/>
    <w:rsid w:val="00DE04BC"/>
    <w:rsid w:val="00DE7F15"/>
    <w:rsid w:val="00E25531"/>
    <w:rsid w:val="00E60D61"/>
    <w:rsid w:val="00E73D62"/>
    <w:rsid w:val="00EB1BC9"/>
    <w:rsid w:val="00EB70BE"/>
    <w:rsid w:val="00EF5DAF"/>
    <w:rsid w:val="00F042DD"/>
    <w:rsid w:val="00F070DD"/>
    <w:rsid w:val="00F235FE"/>
    <w:rsid w:val="00F30F69"/>
    <w:rsid w:val="00F3619C"/>
    <w:rsid w:val="00F50EB3"/>
    <w:rsid w:val="00F54E00"/>
    <w:rsid w:val="00F67454"/>
    <w:rsid w:val="00F829B5"/>
    <w:rsid w:val="00F967F3"/>
    <w:rsid w:val="00F9766E"/>
    <w:rsid w:val="00FB00DB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A68FF"/>
  <w15:chartTrackingRefBased/>
  <w15:docId w15:val="{E4D86B54-D5E3-4B78-8EDF-2F808D6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6C"/>
    <w:pPr>
      <w:keepNext/>
      <w:keepLines/>
      <w:spacing w:before="240" w:after="0"/>
      <w:outlineLvl w:val="0"/>
    </w:pPr>
    <w:rPr>
      <w:rFonts w:ascii="Arial Nova" w:eastAsiaTheme="majorEastAsia" w:hAnsi="Arial Nova" w:cstheme="majorBidi"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6C"/>
    <w:rPr>
      <w:rFonts w:ascii="Arial Nova" w:eastAsiaTheme="majorEastAsia" w:hAnsi="Arial Nova" w:cstheme="majorBidi"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06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09"/>
  </w:style>
  <w:style w:type="paragraph" w:styleId="Footer">
    <w:name w:val="footer"/>
    <w:basedOn w:val="Normal"/>
    <w:link w:val="FooterChar"/>
    <w:uiPriority w:val="99"/>
    <w:unhideWhenUsed/>
    <w:rsid w:val="0006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09"/>
  </w:style>
  <w:style w:type="table" w:styleId="TableGrid">
    <w:name w:val="Table Grid"/>
    <w:basedOn w:val="TableNormal"/>
    <w:uiPriority w:val="39"/>
    <w:rsid w:val="0006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7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3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8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McIntyre</dc:creator>
  <cp:keywords/>
  <dc:description/>
  <cp:lastModifiedBy>Veikko Wennstrom</cp:lastModifiedBy>
  <cp:revision>2</cp:revision>
  <dcterms:created xsi:type="dcterms:W3CDTF">2021-10-27T20:43:00Z</dcterms:created>
  <dcterms:modified xsi:type="dcterms:W3CDTF">2021-10-27T20:43:00Z</dcterms:modified>
</cp:coreProperties>
</file>