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87" w:type="dxa"/>
        <w:tblInd w:w="2268" w:type="dxa"/>
        <w:tblLook w:val="01E0" w:firstRow="1" w:lastRow="1" w:firstColumn="1" w:lastColumn="1" w:noHBand="0" w:noVBand="0"/>
      </w:tblPr>
      <w:tblGrid>
        <w:gridCol w:w="2823"/>
        <w:gridCol w:w="4464"/>
      </w:tblGrid>
      <w:tr w:rsidR="00F86919" w:rsidRPr="00EB3389" w:rsidTr="007B1A29">
        <w:tc>
          <w:tcPr>
            <w:tcW w:w="2823" w:type="dxa"/>
            <w:vAlign w:val="center"/>
          </w:tcPr>
          <w:p w:rsidR="00F86919" w:rsidRPr="00EB3389" w:rsidRDefault="00F86919" w:rsidP="007B1A29">
            <w:pPr>
              <w:spacing w:before="60"/>
              <w:rPr>
                <w:smallCaps/>
                <w:color w:val="3C78DC"/>
                <w:sz w:val="20"/>
              </w:rPr>
            </w:pPr>
            <w:bookmarkStart w:id="0" w:name="_Toc131401988"/>
            <w:r>
              <w:rPr>
                <w:smallCaps/>
                <w:noProof/>
                <w:color w:val="3C78DC"/>
              </w:rPr>
              <w:drawing>
                <wp:anchor distT="0" distB="0" distL="114300" distR="114300" simplePos="0" relativeHeight="251659264" behindDoc="1" locked="0" layoutInCell="1" allowOverlap="1" wp14:anchorId="0D44F851" wp14:editId="29F6FAE4">
                  <wp:simplePos x="0" y="0"/>
                  <wp:positionH relativeFrom="column">
                    <wp:posOffset>-1550670</wp:posOffset>
                  </wp:positionH>
                  <wp:positionV relativeFrom="paragraph">
                    <wp:posOffset>-275590</wp:posOffset>
                  </wp:positionV>
                  <wp:extent cx="1390650" cy="1390650"/>
                  <wp:effectExtent l="19050" t="0" r="0" b="0"/>
                  <wp:wrapNone/>
                  <wp:docPr id="1" name="Picture 1" descr="NWB Logo Inuktitut -  Dk LT blue text P286C P2727C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WB Logo Inuktitut -  Dk LT blue text P286C P2727C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mallCaps/>
                <w:color w:val="3C78DC"/>
                <w:sz w:val="19"/>
              </w:rPr>
              <w:t>P.O</w:t>
            </w:r>
            <w:r w:rsidRPr="00EB3389">
              <w:rPr>
                <w:smallCaps/>
                <w:color w:val="3C78DC"/>
                <w:sz w:val="19"/>
              </w:rPr>
              <w:t>. Box 119</w:t>
            </w:r>
          </w:p>
        </w:tc>
        <w:tc>
          <w:tcPr>
            <w:tcW w:w="4464" w:type="dxa"/>
          </w:tcPr>
          <w:p w:rsidR="00F86919" w:rsidRPr="00EB3389" w:rsidRDefault="00F86919" w:rsidP="007B1A29">
            <w:pPr>
              <w:spacing w:before="60"/>
              <w:rPr>
                <w:rFonts w:ascii="ProSyl" w:hAnsi="ProSyl"/>
                <w:smallCaps/>
                <w:color w:val="3C78DC"/>
                <w:sz w:val="20"/>
              </w:rPr>
            </w:pPr>
            <w:r w:rsidRPr="00EB3389">
              <w:rPr>
                <w:rFonts w:ascii="ProSyl" w:hAnsi="ProSyl"/>
                <w:color w:val="3C78DC"/>
                <w:sz w:val="20"/>
              </w:rPr>
              <w:t>kNK5 wmoEp5 vtmp5</w:t>
            </w:r>
          </w:p>
        </w:tc>
      </w:tr>
      <w:tr w:rsidR="00F86919" w:rsidRPr="00EB3389" w:rsidTr="007B1A29">
        <w:tc>
          <w:tcPr>
            <w:tcW w:w="2823" w:type="dxa"/>
          </w:tcPr>
          <w:p w:rsidR="00F86919" w:rsidRPr="00EB3389" w:rsidRDefault="00F86919" w:rsidP="007B1A29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Gjoa Haven, NU    X0B 1J0</w:t>
            </w:r>
          </w:p>
        </w:tc>
        <w:tc>
          <w:tcPr>
            <w:tcW w:w="4464" w:type="dxa"/>
          </w:tcPr>
          <w:p w:rsidR="00F86919" w:rsidRPr="00EB3389" w:rsidRDefault="00F86919" w:rsidP="007B1A29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WATER BOARD</w:t>
            </w:r>
          </w:p>
        </w:tc>
      </w:tr>
      <w:tr w:rsidR="00F86919" w:rsidRPr="00EB3389" w:rsidTr="007B1A29">
        <w:tc>
          <w:tcPr>
            <w:tcW w:w="2823" w:type="dxa"/>
          </w:tcPr>
          <w:p w:rsidR="00F86919" w:rsidRPr="00EB3389" w:rsidRDefault="00F86919" w:rsidP="007B1A29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Tel: (867) 360-6338</w:t>
            </w:r>
          </w:p>
        </w:tc>
        <w:tc>
          <w:tcPr>
            <w:tcW w:w="4464" w:type="dxa"/>
          </w:tcPr>
          <w:p w:rsidR="00F86919" w:rsidRPr="00EB3389" w:rsidRDefault="00F86919" w:rsidP="007B1A29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NUNAVUT IMALIRIYIN KATIMAYIT</w:t>
            </w:r>
          </w:p>
        </w:tc>
      </w:tr>
      <w:tr w:rsidR="00F86919" w:rsidRPr="00E4098A" w:rsidTr="007B1A29">
        <w:tc>
          <w:tcPr>
            <w:tcW w:w="2823" w:type="dxa"/>
          </w:tcPr>
          <w:p w:rsidR="00F86919" w:rsidRPr="00EB3389" w:rsidRDefault="00F86919" w:rsidP="007B1A29">
            <w:pPr>
              <w:spacing w:before="60"/>
              <w:rPr>
                <w:smallCaps/>
                <w:color w:val="3C78DC"/>
                <w:sz w:val="20"/>
              </w:rPr>
            </w:pPr>
            <w:r w:rsidRPr="00EB3389">
              <w:rPr>
                <w:smallCaps/>
                <w:color w:val="3C78DC"/>
                <w:sz w:val="19"/>
              </w:rPr>
              <w:t>Fax: (867) 360-6369</w:t>
            </w:r>
          </w:p>
        </w:tc>
        <w:tc>
          <w:tcPr>
            <w:tcW w:w="4464" w:type="dxa"/>
          </w:tcPr>
          <w:p w:rsidR="00F86919" w:rsidRPr="00EB3389" w:rsidRDefault="00F86919" w:rsidP="007B1A29">
            <w:pPr>
              <w:spacing w:before="60"/>
              <w:rPr>
                <w:rFonts w:ascii="Arial" w:hAnsi="Arial" w:cs="Arial"/>
                <w:smallCaps/>
                <w:color w:val="3C78DC"/>
                <w:sz w:val="20"/>
                <w:lang w:val="fr-FR"/>
              </w:rPr>
            </w:pPr>
            <w:r w:rsidRPr="00EB3389">
              <w:rPr>
                <w:smallCaps/>
                <w:color w:val="3C78DC"/>
                <w:sz w:val="19"/>
                <w:lang w:val="fr-CA"/>
              </w:rPr>
              <w:t>OFFICE DES EAUX DU NUNAVUT</w:t>
            </w:r>
          </w:p>
        </w:tc>
      </w:tr>
    </w:tbl>
    <w:p w:rsidR="00F86919" w:rsidRPr="00E4098A" w:rsidRDefault="00F86919" w:rsidP="00F86919">
      <w:pPr>
        <w:pBdr>
          <w:top w:val="thickThinSmallGap" w:sz="24" w:space="0" w:color="3C78DC"/>
        </w:pBdr>
        <w:spacing w:before="120"/>
        <w:ind w:left="2246" w:right="-25"/>
        <w:rPr>
          <w:smallCaps/>
          <w:color w:val="0003F9"/>
          <w:lang w:val="fr-CA"/>
        </w:rPr>
      </w:pPr>
    </w:p>
    <w:p w:rsidR="00F86919" w:rsidRPr="00B704CB" w:rsidRDefault="00F86919" w:rsidP="00F86919">
      <w:pPr>
        <w:jc w:val="right"/>
      </w:pPr>
      <w:r>
        <w:t xml:space="preserve">File:  </w:t>
      </w:r>
      <w:r>
        <w:rPr>
          <w:b/>
        </w:rPr>
        <w:t>2BE-BAF1116/TR/B2, H2, I2</w:t>
      </w:r>
    </w:p>
    <w:p w:rsidR="00F86919" w:rsidRDefault="00F86919" w:rsidP="00F86919">
      <w:pPr>
        <w:rPr>
          <w:highlight w:val="yellow"/>
        </w:rPr>
      </w:pPr>
    </w:p>
    <w:p w:rsidR="00F86919" w:rsidRPr="00B704CB" w:rsidRDefault="00810EC6" w:rsidP="00F86919">
      <w:r>
        <w:t>August 10</w:t>
      </w:r>
      <w:r w:rsidR="00F86919">
        <w:t>, 2012</w:t>
      </w:r>
    </w:p>
    <w:p w:rsidR="00F86919" w:rsidRDefault="00F86919" w:rsidP="00F86919">
      <w:pPr>
        <w:rPr>
          <w:lang w:val="fr-FR"/>
        </w:rPr>
      </w:pPr>
    </w:p>
    <w:p w:rsidR="00F86919" w:rsidRDefault="00F86919" w:rsidP="00F86919">
      <w:pPr>
        <w:pStyle w:val="Default"/>
      </w:pPr>
      <w:r>
        <w:t>Saz Yaqzan</w:t>
      </w:r>
    </w:p>
    <w:p w:rsidR="00F86919" w:rsidRPr="00F86919" w:rsidRDefault="00F86919" w:rsidP="00F86919">
      <w:pPr>
        <w:widowControl/>
        <w:jc w:val="left"/>
        <w:rPr>
          <w:rFonts w:eastAsiaTheme="minorHAnsi"/>
          <w:color w:val="000000"/>
          <w:sz w:val="23"/>
          <w:szCs w:val="23"/>
        </w:rPr>
      </w:pPr>
      <w:proofErr w:type="spellStart"/>
      <w:r w:rsidRPr="00F86919">
        <w:rPr>
          <w:rFonts w:eastAsiaTheme="minorHAnsi"/>
          <w:color w:val="000000"/>
          <w:sz w:val="23"/>
          <w:szCs w:val="23"/>
        </w:rPr>
        <w:t>Burnstone</w:t>
      </w:r>
      <w:proofErr w:type="spellEnd"/>
      <w:r w:rsidRPr="00F86919">
        <w:rPr>
          <w:rFonts w:eastAsiaTheme="minorHAnsi"/>
          <w:color w:val="000000"/>
          <w:sz w:val="23"/>
          <w:szCs w:val="23"/>
        </w:rPr>
        <w:t xml:space="preserve"> Ventures Inc. </w:t>
      </w:r>
    </w:p>
    <w:p w:rsidR="00F86919" w:rsidRPr="00F86919" w:rsidRDefault="00F86919" w:rsidP="00F86919">
      <w:pPr>
        <w:widowControl/>
        <w:jc w:val="left"/>
        <w:rPr>
          <w:rFonts w:eastAsiaTheme="minorHAnsi"/>
          <w:color w:val="000000"/>
          <w:sz w:val="23"/>
          <w:szCs w:val="23"/>
        </w:rPr>
      </w:pPr>
      <w:r w:rsidRPr="00F86919">
        <w:rPr>
          <w:rFonts w:eastAsiaTheme="minorHAnsi"/>
          <w:color w:val="000000"/>
          <w:sz w:val="23"/>
          <w:szCs w:val="23"/>
        </w:rPr>
        <w:t xml:space="preserve">Suite 800-1199 West Hastings, </w:t>
      </w:r>
    </w:p>
    <w:p w:rsidR="00F86919" w:rsidRDefault="00F86919" w:rsidP="00F86919">
      <w:pPr>
        <w:widowControl/>
        <w:jc w:val="left"/>
        <w:rPr>
          <w:rFonts w:eastAsiaTheme="minorHAnsi"/>
          <w:color w:val="000000"/>
          <w:sz w:val="23"/>
          <w:szCs w:val="23"/>
        </w:rPr>
      </w:pPr>
      <w:r w:rsidRPr="00F86919">
        <w:rPr>
          <w:rFonts w:eastAsiaTheme="minorHAnsi"/>
          <w:color w:val="000000"/>
          <w:sz w:val="23"/>
          <w:szCs w:val="23"/>
        </w:rPr>
        <w:t xml:space="preserve">Vancouver BC, V6E 3TS </w:t>
      </w:r>
    </w:p>
    <w:p w:rsidR="00F86919" w:rsidRDefault="00F86919" w:rsidP="00F86919">
      <w:pPr>
        <w:tabs>
          <w:tab w:val="left" w:pos="-5490"/>
        </w:tabs>
        <w:rPr>
          <w:color w:val="000000"/>
        </w:rPr>
      </w:pPr>
      <w:r w:rsidRPr="00F86919">
        <w:rPr>
          <w:rFonts w:eastAsiaTheme="minorHAnsi"/>
          <w:color w:val="000000"/>
          <w:sz w:val="23"/>
          <w:szCs w:val="23"/>
        </w:rPr>
        <w:t xml:space="preserve">E-mail: </w:t>
      </w:r>
      <w:r w:rsidR="00776706">
        <w:rPr>
          <w:rFonts w:eastAsiaTheme="minorHAnsi"/>
          <w:color w:val="0000FF"/>
          <w:sz w:val="23"/>
          <w:szCs w:val="23"/>
          <w:u w:val="single"/>
        </w:rPr>
        <w:t>GeotargetC</w:t>
      </w:r>
      <w:r w:rsidRPr="00F86919">
        <w:rPr>
          <w:rFonts w:eastAsiaTheme="minorHAnsi"/>
          <w:color w:val="0000FF"/>
          <w:sz w:val="23"/>
          <w:szCs w:val="23"/>
          <w:u w:val="single"/>
        </w:rPr>
        <w:t>onsulting@gmail.com</w:t>
      </w:r>
    </w:p>
    <w:p w:rsidR="00F86919" w:rsidRPr="00B216A3" w:rsidRDefault="00F86919" w:rsidP="00F86919">
      <w:pPr>
        <w:tabs>
          <w:tab w:val="left" w:pos="1440"/>
        </w:tabs>
      </w:pPr>
    </w:p>
    <w:p w:rsidR="00F86919" w:rsidRDefault="00F86919" w:rsidP="00F86919">
      <w:pPr>
        <w:ind w:left="1080" w:hanging="1080"/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Pr="00C54750">
        <w:rPr>
          <w:b/>
        </w:rPr>
        <w:t xml:space="preserve">Licence No. </w:t>
      </w:r>
      <w:r>
        <w:rPr>
          <w:b/>
        </w:rPr>
        <w:t xml:space="preserve">2BE-BAF1116 </w:t>
      </w:r>
      <w:r w:rsidRPr="004365CE">
        <w:rPr>
          <w:b/>
        </w:rPr>
        <w:t>“</w:t>
      </w:r>
      <w:r>
        <w:rPr>
          <w:b/>
        </w:rPr>
        <w:t>North Central Baffin (</w:t>
      </w:r>
      <w:proofErr w:type="spellStart"/>
      <w:r>
        <w:rPr>
          <w:b/>
        </w:rPr>
        <w:t>Erichsen</w:t>
      </w:r>
      <w:proofErr w:type="spellEnd"/>
      <w:r>
        <w:rPr>
          <w:b/>
        </w:rPr>
        <w:t xml:space="preserve"> Lake) Project”, </w:t>
      </w:r>
      <w:proofErr w:type="spellStart"/>
      <w:r>
        <w:rPr>
          <w:b/>
        </w:rPr>
        <w:t>Burnstone</w:t>
      </w:r>
      <w:proofErr w:type="spellEnd"/>
      <w:r>
        <w:rPr>
          <w:b/>
        </w:rPr>
        <w:t xml:space="preserve"> Venture Inc. </w:t>
      </w:r>
    </w:p>
    <w:p w:rsidR="00F86919" w:rsidRPr="00C54750" w:rsidRDefault="00F86919" w:rsidP="00F86919">
      <w:pPr>
        <w:ind w:left="1080"/>
        <w:rPr>
          <w:b/>
        </w:rPr>
      </w:pPr>
      <w:r>
        <w:rPr>
          <w:b/>
        </w:rPr>
        <w:t>Submission of the 2011</w:t>
      </w:r>
      <w:r w:rsidRPr="00C54750">
        <w:rPr>
          <w:b/>
        </w:rPr>
        <w:t xml:space="preserve"> Annual Report</w:t>
      </w:r>
      <w:r>
        <w:rPr>
          <w:b/>
        </w:rPr>
        <w:t xml:space="preserve"> and up</w:t>
      </w:r>
      <w:r w:rsidR="00776706">
        <w:rPr>
          <w:b/>
        </w:rPr>
        <w:t xml:space="preserve"> to date </w:t>
      </w:r>
      <w:r>
        <w:rPr>
          <w:b/>
        </w:rPr>
        <w:t xml:space="preserve">Spill </w:t>
      </w:r>
      <w:r w:rsidR="00776706">
        <w:rPr>
          <w:b/>
        </w:rPr>
        <w:t xml:space="preserve">Prevention and Response, </w:t>
      </w:r>
      <w:r>
        <w:rPr>
          <w:b/>
        </w:rPr>
        <w:t>and Abandonment and Restoration Plans</w:t>
      </w:r>
    </w:p>
    <w:p w:rsidR="00F86919" w:rsidRPr="00830BCB" w:rsidRDefault="00F86919" w:rsidP="00F86919">
      <w:pPr>
        <w:pBdr>
          <w:top w:val="single" w:sz="8" w:space="1" w:color="D9D9D9"/>
        </w:pBdr>
        <w:tabs>
          <w:tab w:val="left" w:pos="2520"/>
        </w:tabs>
        <w:spacing w:before="120"/>
      </w:pPr>
    </w:p>
    <w:p w:rsidR="00F86919" w:rsidRPr="00C54750" w:rsidRDefault="00F86919" w:rsidP="00F86919">
      <w:r w:rsidRPr="00C54750">
        <w:t xml:space="preserve">Dear </w:t>
      </w:r>
      <w:r>
        <w:t>Ms.</w:t>
      </w:r>
      <w:r w:rsidRPr="00C54750">
        <w:t xml:space="preserve"> </w:t>
      </w:r>
      <w:r>
        <w:t>Yaqzan:</w:t>
      </w:r>
    </w:p>
    <w:p w:rsidR="00F86919" w:rsidRPr="00C54750" w:rsidRDefault="00F86919" w:rsidP="00F86919"/>
    <w:p w:rsidR="00F86919" w:rsidRDefault="00F86919" w:rsidP="00F86919">
      <w:r w:rsidRPr="00C54750">
        <w:t xml:space="preserve">The Nunavut Water Board (“NWB”) </w:t>
      </w:r>
      <w:r>
        <w:t xml:space="preserve">received on July 3, 2012 the 2011 </w:t>
      </w:r>
      <w:r w:rsidRPr="00C54750">
        <w:t>Annual Report</w:t>
      </w:r>
      <w:r>
        <w:t xml:space="preserve"> </w:t>
      </w:r>
      <w:r w:rsidRPr="004365CE">
        <w:t xml:space="preserve">for the above-mentioned </w:t>
      </w:r>
      <w:r>
        <w:t>project.</w:t>
      </w:r>
      <w:r w:rsidRPr="00C54750">
        <w:t xml:space="preserve">  </w:t>
      </w:r>
      <w:r>
        <w:t>The following documents were included with the annual report:</w:t>
      </w:r>
    </w:p>
    <w:p w:rsidR="00F86919" w:rsidRDefault="00F86919" w:rsidP="00F86919"/>
    <w:p w:rsidR="00F86919" w:rsidRDefault="00776706" w:rsidP="00F86919">
      <w:pPr>
        <w:pStyle w:val="ListParagraph"/>
        <w:numPr>
          <w:ilvl w:val="0"/>
          <w:numId w:val="1"/>
        </w:numPr>
      </w:pPr>
      <w:r>
        <w:t>Up to date</w:t>
      </w:r>
      <w:r w:rsidR="00F86919">
        <w:t xml:space="preserve"> Spill </w:t>
      </w:r>
      <w:r>
        <w:t>Prevention and Response Plan</w:t>
      </w:r>
      <w:r w:rsidR="00F86919">
        <w:t>; and</w:t>
      </w:r>
    </w:p>
    <w:p w:rsidR="00F86919" w:rsidRDefault="00776706" w:rsidP="00F86919">
      <w:pPr>
        <w:pStyle w:val="ListParagraph"/>
        <w:numPr>
          <w:ilvl w:val="0"/>
          <w:numId w:val="1"/>
        </w:numPr>
      </w:pPr>
      <w:r>
        <w:t>Up to date</w:t>
      </w:r>
      <w:r w:rsidR="00F86919">
        <w:t xml:space="preserve"> Abandonment and Restoration Plan. </w:t>
      </w:r>
    </w:p>
    <w:p w:rsidR="00F86919" w:rsidRDefault="00F86919" w:rsidP="00776706">
      <w:pPr>
        <w:pStyle w:val="ListParagraph"/>
      </w:pPr>
    </w:p>
    <w:p w:rsidR="00F86919" w:rsidRDefault="00F86919" w:rsidP="00F86919">
      <w:r w:rsidRPr="00754E7E">
        <w:t xml:space="preserve">The </w:t>
      </w:r>
      <w:r>
        <w:t xml:space="preserve">submissions were </w:t>
      </w:r>
      <w:r w:rsidRPr="00C54750">
        <w:t xml:space="preserve">found to be </w:t>
      </w:r>
      <w:r>
        <w:t xml:space="preserve">meeting </w:t>
      </w:r>
      <w:r w:rsidRPr="00754E7E">
        <w:t xml:space="preserve">the </w:t>
      </w:r>
      <w:r>
        <w:t xml:space="preserve">reporting </w:t>
      </w:r>
      <w:r w:rsidRPr="00754E7E">
        <w:t xml:space="preserve">requirements of licence </w:t>
      </w:r>
      <w:r>
        <w:t>2BE-B</w:t>
      </w:r>
      <w:r w:rsidR="00776706">
        <w:t>AF1116</w:t>
      </w:r>
      <w:r>
        <w:t xml:space="preserve">.  </w:t>
      </w:r>
    </w:p>
    <w:p w:rsidR="00F86919" w:rsidRDefault="00F86919" w:rsidP="00F86919"/>
    <w:p w:rsidR="00F86919" w:rsidRPr="00C54750" w:rsidRDefault="00F86919" w:rsidP="00F86919">
      <w:r w:rsidRPr="00C54750">
        <w:t xml:space="preserve">Should you have </w:t>
      </w:r>
      <w:r>
        <w:t>any</w:t>
      </w:r>
      <w:r w:rsidRPr="00C54750">
        <w:t xml:space="preserve"> questions, please feel free to contact the undersigned at (867) 360-6338</w:t>
      </w:r>
      <w:r>
        <w:t xml:space="preserve"> or k.kharatyan@nunavutwaterboard.org</w:t>
      </w:r>
      <w:r w:rsidRPr="00C54750">
        <w:t>, at your earliest convenience.</w:t>
      </w:r>
    </w:p>
    <w:p w:rsidR="00F86919" w:rsidRDefault="00F86919" w:rsidP="00F86919"/>
    <w:p w:rsidR="00F86919" w:rsidRDefault="00F86919" w:rsidP="00F86919">
      <w:r w:rsidRPr="00C54750">
        <w:t>Yours truly,</w:t>
      </w:r>
    </w:p>
    <w:p w:rsidR="00F86919" w:rsidRDefault="00F86919" w:rsidP="00F86919"/>
    <w:p w:rsidR="00F86919" w:rsidRDefault="00810EC6" w:rsidP="00F86919">
      <w:r>
        <w:t>Original signed by:</w:t>
      </w:r>
    </w:p>
    <w:p w:rsidR="00810EC6" w:rsidRDefault="00810EC6" w:rsidP="00F86919">
      <w:bookmarkStart w:id="1" w:name="_GoBack"/>
      <w:bookmarkEnd w:id="1"/>
    </w:p>
    <w:p w:rsidR="00F86919" w:rsidRPr="00C54750" w:rsidRDefault="00F86919" w:rsidP="00F86919">
      <w:r w:rsidRPr="00830BCB">
        <w:t xml:space="preserve">Karén </w:t>
      </w:r>
      <w:r w:rsidRPr="00C54750">
        <w:t>Kharatyan</w:t>
      </w:r>
    </w:p>
    <w:p w:rsidR="00F86919" w:rsidRPr="00C54750" w:rsidRDefault="00F86919" w:rsidP="00F86919">
      <w:r w:rsidRPr="00C54750">
        <w:t>Technical Advisor</w:t>
      </w:r>
    </w:p>
    <w:p w:rsidR="00F86919" w:rsidRPr="00C54750" w:rsidRDefault="00F86919" w:rsidP="00F86919"/>
    <w:p w:rsidR="00F86919" w:rsidRDefault="00F86919" w:rsidP="00F86919">
      <w:r w:rsidRPr="00C54750">
        <w:t>cc:</w:t>
      </w:r>
      <w:r w:rsidRPr="00C54750">
        <w:tab/>
        <w:t xml:space="preserve">Distribution List – </w:t>
      </w:r>
      <w:bookmarkEnd w:id="0"/>
      <w:r>
        <w:t>Qikiqtani</w:t>
      </w:r>
    </w:p>
    <w:p w:rsidR="008A1176" w:rsidRDefault="008A1176"/>
    <w:sectPr w:rsidR="008A1176" w:rsidSect="00586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roSy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80FC5"/>
    <w:multiLevelType w:val="hybridMultilevel"/>
    <w:tmpl w:val="831C4004"/>
    <w:lvl w:ilvl="0" w:tplc="D9E47E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19"/>
    <w:rsid w:val="00776706"/>
    <w:rsid w:val="00810EC6"/>
    <w:rsid w:val="008A1176"/>
    <w:rsid w:val="00D45E22"/>
    <w:rsid w:val="00F8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86919"/>
    <w:rPr>
      <w:color w:val="0000FF"/>
      <w:sz w:val="24"/>
      <w:u w:val="single"/>
    </w:rPr>
  </w:style>
  <w:style w:type="paragraph" w:customStyle="1" w:styleId="Default">
    <w:name w:val="Default"/>
    <w:rsid w:val="00F869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6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86919"/>
    <w:rPr>
      <w:color w:val="0000FF"/>
      <w:sz w:val="24"/>
      <w:u w:val="single"/>
    </w:rPr>
  </w:style>
  <w:style w:type="paragraph" w:customStyle="1" w:styleId="Default">
    <w:name w:val="Default"/>
    <w:rsid w:val="00F869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6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Kharatyan</dc:creator>
  <cp:lastModifiedBy>licensing</cp:lastModifiedBy>
  <cp:revision>3</cp:revision>
  <dcterms:created xsi:type="dcterms:W3CDTF">2012-08-10T14:16:00Z</dcterms:created>
  <dcterms:modified xsi:type="dcterms:W3CDTF">2012-08-10T14:17:00Z</dcterms:modified>
</cp:coreProperties>
</file>