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EBC" w14:textId="24A592D0" w:rsidR="00C73E4F" w:rsidRDefault="00C73E4F" w:rsidP="00C73E4F">
      <w:r>
        <w:t>The Coppermine Project comprises a 1,200 km</w:t>
      </w:r>
      <w:r w:rsidRPr="00C73E4F">
        <w:rPr>
          <w:vertAlign w:val="superscript"/>
        </w:rPr>
        <w:t>2</w:t>
      </w:r>
      <w:r>
        <w:t xml:space="preserve"> area of highly prospective copper and silver ground</w:t>
      </w:r>
      <w:r>
        <w:t xml:space="preserve">, with numerous </w:t>
      </w:r>
      <w:r w:rsidR="00C02954">
        <w:t>high-grade</w:t>
      </w:r>
      <w:r>
        <w:t xml:space="preserve"> copper and silver occurrences found in the region. The project is </w:t>
      </w:r>
      <w:r w:rsidR="00C02954">
        <w:t>~</w:t>
      </w:r>
      <w:r>
        <w:t xml:space="preserve">60km south of </w:t>
      </w:r>
      <w:proofErr w:type="gramStart"/>
      <w:r>
        <w:t xml:space="preserve">Kugluktuk, </w:t>
      </w:r>
      <w:r w:rsidR="00C02954">
        <w:t>and</w:t>
      </w:r>
      <w:proofErr w:type="gramEnd"/>
      <w:r>
        <w:t xml:space="preserve"> supported by daily flights to Yellowknife. The continued decarbonisation </w:t>
      </w:r>
      <w:r w:rsidR="00C02954">
        <w:t>our</w:t>
      </w:r>
      <w:r>
        <w:t xml:space="preserve"> economy has </w:t>
      </w:r>
      <w:r>
        <w:t>meant increased demand for</w:t>
      </w:r>
      <w:r>
        <w:t xml:space="preserve"> copper and silver</w:t>
      </w:r>
      <w:r>
        <w:t>, which has driven a renewed interest in the region.</w:t>
      </w:r>
      <w:r>
        <w:t xml:space="preserve"> </w:t>
      </w:r>
    </w:p>
    <w:p w14:paraId="0C5E4608" w14:textId="5D2724B3" w:rsidR="00C73E4F" w:rsidRDefault="00C73E4F" w:rsidP="00C73E4F">
      <w:r>
        <w:t xml:space="preserve">1501253 B.C. Ltd. plans on conducting </w:t>
      </w:r>
      <w:r>
        <w:t>its first</w:t>
      </w:r>
      <w:r>
        <w:t xml:space="preserve"> exploration program during 2025, which will involve a </w:t>
      </w:r>
      <w:r>
        <w:t xml:space="preserve">small </w:t>
      </w:r>
      <w:r>
        <w:t xml:space="preserve">drilling campaign, geological prospecting and rock chip sampling, and geophysical surveys. The Company will focus on validating historic areas of high-grade </w:t>
      </w:r>
      <w:r>
        <w:t xml:space="preserve">copper </w:t>
      </w:r>
      <w:r>
        <w:t>mineralization, testing these by modern drilling techniques, and locating</w:t>
      </w:r>
      <w:r>
        <w:t xml:space="preserve"> new copper occurrences. The tenements held by </w:t>
      </w:r>
      <w:r>
        <w:t>1501253 B.C. Ltd.</w:t>
      </w:r>
      <w:r>
        <w:t xml:space="preserve"> cover Crown land, Inuit owned surface land (CO-53, CO-61), and Inuit owned subsurface land (CO-54, CO-58).</w:t>
      </w:r>
    </w:p>
    <w:p w14:paraId="2DB4CE1B" w14:textId="04805602" w:rsidR="00870D6C" w:rsidRDefault="00870D6C" w:rsidP="00870D6C">
      <w:r>
        <w:t xml:space="preserve">The field crew will be based out of </w:t>
      </w:r>
      <w:proofErr w:type="gramStart"/>
      <w:r>
        <w:t>Kugluktuk, and</w:t>
      </w:r>
      <w:proofErr w:type="gramEnd"/>
      <w:r>
        <w:t xml:space="preserve"> access the project area daily by helicopter. No camps will be built in the project area. Field work will likely start in April-May for small non-invasive geophysical </w:t>
      </w:r>
      <w:proofErr w:type="gramStart"/>
      <w:r>
        <w:t>surveys, and</w:t>
      </w:r>
      <w:proofErr w:type="gramEnd"/>
      <w:r>
        <w:t xml:space="preserve"> then stop for Caribou calving. Drilling and prospecting will then commence in July after caribou post-</w:t>
      </w:r>
      <w:proofErr w:type="gramStart"/>
      <w:r>
        <w:t>calving, and</w:t>
      </w:r>
      <w:proofErr w:type="gramEnd"/>
      <w:r>
        <w:t xml:space="preserve"> continue on until September. If drilling is successful, field work may continue into the winter. Prospecting may take place anywhere in the Company’s minerals claims, but drilling will take place in targeted areas as shown on the maps. </w:t>
      </w:r>
    </w:p>
    <w:p w14:paraId="77084E65" w14:textId="78754AA3" w:rsidR="00870D6C" w:rsidRDefault="00870D6C" w:rsidP="00870D6C">
      <w:r>
        <w:t>Drilling will use a small diamond-core helicopter-transportable drill rig</w:t>
      </w:r>
      <w:r w:rsidR="00C02954">
        <w:t xml:space="preserve">, with </w:t>
      </w:r>
      <w:r w:rsidR="00C02954">
        <w:t xml:space="preserve">the </w:t>
      </w:r>
      <w:r w:rsidR="00C02954">
        <w:t xml:space="preserve">surface </w:t>
      </w:r>
      <w:r w:rsidR="00C02954">
        <w:t xml:space="preserve">disturbance area of each hole </w:t>
      </w:r>
      <w:r w:rsidR="00C02954">
        <w:t xml:space="preserve">being </w:t>
      </w:r>
      <w:r w:rsidR="00C02954">
        <w:t xml:space="preserve">10mx10m. </w:t>
      </w:r>
      <w:r w:rsidR="00C73E4F">
        <w:t xml:space="preserve">Drilling will consist of around 1000-2000m of drilling across 10-15 holes. The Company will closely liaise with the KIA, HTO, and the Kugluktuk community for discussions and to raise </w:t>
      </w:r>
      <w:proofErr w:type="gramStart"/>
      <w:r w:rsidR="00C73E4F">
        <w:t>awareness, and</w:t>
      </w:r>
      <w:proofErr w:type="gramEnd"/>
      <w:r w:rsidR="00C73E4F">
        <w:t xml:space="preserve"> will and follow strict environmental practices during exploration at all times. Staff and aircraft will take the upmost care to avoid </w:t>
      </w:r>
      <w:proofErr w:type="gramStart"/>
      <w:r w:rsidR="00C73E4F">
        <w:t>caribou, and</w:t>
      </w:r>
      <w:proofErr w:type="gramEnd"/>
      <w:r w:rsidR="00C73E4F">
        <w:t xml:space="preserve"> avoid human-bear interactions. </w:t>
      </w:r>
      <w:r>
        <w:t xml:space="preserve">If exploration is successful, the scope of exploration in future seasons may increase, as will reliance on Kugluktuk businesses and personnel, </w:t>
      </w:r>
      <w:r w:rsidR="00C02954">
        <w:t>and</w:t>
      </w:r>
      <w:r>
        <w:t xml:space="preserve"> increased employment opportunities for community members. </w:t>
      </w:r>
    </w:p>
    <w:p w14:paraId="2AF29644" w14:textId="37804A66" w:rsidR="00C73E4F" w:rsidRDefault="00C73E4F" w:rsidP="00870D6C">
      <w:r>
        <w:t>Fixed wing aircraft may use skis or floats to land on lakes or ice. Up to 20m</w:t>
      </w:r>
      <w:r w:rsidRPr="00870D6C">
        <w:rPr>
          <w:vertAlign w:val="superscript"/>
        </w:rPr>
        <w:t>3</w:t>
      </w:r>
      <w:r>
        <w:t xml:space="preserve"> of water will be used each day for drilling, which will be taken from a nearby lake or river. Water used for drilling will be recycled in a tank and reused to reduce the amount drawn from water sources. Waste water from drill cuttings will be deposited in a sump more that 31m away from the ordinary high</w:t>
      </w:r>
      <w:r w:rsidR="00870D6C">
        <w:rPr>
          <w:rFonts w:ascii="Aptos" w:hAnsi="Aptos" w:cs="Aptos"/>
        </w:rPr>
        <w:t>-</w:t>
      </w:r>
      <w:r>
        <w:t xml:space="preserve">water mark on any water </w:t>
      </w:r>
      <w:proofErr w:type="gramStart"/>
      <w:r>
        <w:t>body, and</w:t>
      </w:r>
      <w:proofErr w:type="gramEnd"/>
      <w:r>
        <w:t xml:space="preserve"> then filled over the top</w:t>
      </w:r>
      <w:r w:rsidR="00C02954">
        <w:t xml:space="preserve"> after use</w:t>
      </w:r>
      <w:r>
        <w:t xml:space="preserve">. An ATV may be used to transport light drill equipment short distances between drill sites, but most </w:t>
      </w:r>
      <w:r w:rsidR="00C02954">
        <w:t>transport</w:t>
      </w:r>
      <w:r>
        <w:t xml:space="preserve"> will be done via helicopter. Where existing tracks exist, these will be used to minimise new disturbance. </w:t>
      </w:r>
    </w:p>
    <w:p w14:paraId="33E033EF" w14:textId="40C02937" w:rsidR="00C02954" w:rsidRDefault="00C02954" w:rsidP="00870D6C">
      <w:r>
        <w:t xml:space="preserve">Any culturally sensitive sites will be recorded, avoided, and reported immediately to the appropriate authorities. At all times the company will minimise any effect on the </w:t>
      </w:r>
      <w:r>
        <w:lastRenderedPageBreak/>
        <w:t xml:space="preserve">environment and </w:t>
      </w:r>
      <w:proofErr w:type="gramStart"/>
      <w:r>
        <w:t>animals, and</w:t>
      </w:r>
      <w:proofErr w:type="gramEnd"/>
      <w:r>
        <w:t xml:space="preserve"> leave the environment in the same condition as it was beforehand.</w:t>
      </w:r>
    </w:p>
    <w:p w14:paraId="098106D3" w14:textId="3E4EA4DF" w:rsidR="00C73E4F" w:rsidRDefault="00C73E4F" w:rsidP="00C73E4F"/>
    <w:sectPr w:rsidR="00C73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4F"/>
    <w:rsid w:val="002728C7"/>
    <w:rsid w:val="002B0608"/>
    <w:rsid w:val="00870D6C"/>
    <w:rsid w:val="00904BEB"/>
    <w:rsid w:val="00C02954"/>
    <w:rsid w:val="00C73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B96"/>
  <w15:chartTrackingRefBased/>
  <w15:docId w15:val="{84B3FAD7-04DF-4B03-93F8-3201124B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E4F"/>
    <w:rPr>
      <w:rFonts w:eastAsiaTheme="majorEastAsia" w:cstheme="majorBidi"/>
      <w:color w:val="272727" w:themeColor="text1" w:themeTint="D8"/>
    </w:rPr>
  </w:style>
  <w:style w:type="paragraph" w:styleId="Title">
    <w:name w:val="Title"/>
    <w:basedOn w:val="Normal"/>
    <w:next w:val="Normal"/>
    <w:link w:val="TitleChar"/>
    <w:uiPriority w:val="10"/>
    <w:qFormat/>
    <w:rsid w:val="00C73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E4F"/>
    <w:pPr>
      <w:spacing w:before="160"/>
      <w:jc w:val="center"/>
    </w:pPr>
    <w:rPr>
      <w:i/>
      <w:iCs/>
      <w:color w:val="404040" w:themeColor="text1" w:themeTint="BF"/>
    </w:rPr>
  </w:style>
  <w:style w:type="character" w:customStyle="1" w:styleId="QuoteChar">
    <w:name w:val="Quote Char"/>
    <w:basedOn w:val="DefaultParagraphFont"/>
    <w:link w:val="Quote"/>
    <w:uiPriority w:val="29"/>
    <w:rsid w:val="00C73E4F"/>
    <w:rPr>
      <w:i/>
      <w:iCs/>
      <w:color w:val="404040" w:themeColor="text1" w:themeTint="BF"/>
    </w:rPr>
  </w:style>
  <w:style w:type="paragraph" w:styleId="ListParagraph">
    <w:name w:val="List Paragraph"/>
    <w:basedOn w:val="Normal"/>
    <w:uiPriority w:val="34"/>
    <w:qFormat/>
    <w:rsid w:val="00C73E4F"/>
    <w:pPr>
      <w:ind w:left="720"/>
      <w:contextualSpacing/>
    </w:pPr>
  </w:style>
  <w:style w:type="character" w:styleId="IntenseEmphasis">
    <w:name w:val="Intense Emphasis"/>
    <w:basedOn w:val="DefaultParagraphFont"/>
    <w:uiPriority w:val="21"/>
    <w:qFormat/>
    <w:rsid w:val="00C73E4F"/>
    <w:rPr>
      <w:i/>
      <w:iCs/>
      <w:color w:val="0F4761" w:themeColor="accent1" w:themeShade="BF"/>
    </w:rPr>
  </w:style>
  <w:style w:type="paragraph" w:styleId="IntenseQuote">
    <w:name w:val="Intense Quote"/>
    <w:basedOn w:val="Normal"/>
    <w:next w:val="Normal"/>
    <w:link w:val="IntenseQuoteChar"/>
    <w:uiPriority w:val="30"/>
    <w:qFormat/>
    <w:rsid w:val="00C7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E4F"/>
    <w:rPr>
      <w:i/>
      <w:iCs/>
      <w:color w:val="0F4761" w:themeColor="accent1" w:themeShade="BF"/>
    </w:rPr>
  </w:style>
  <w:style w:type="character" w:styleId="IntenseReference">
    <w:name w:val="Intense Reference"/>
    <w:basedOn w:val="DefaultParagraphFont"/>
    <w:uiPriority w:val="32"/>
    <w:qFormat/>
    <w:rsid w:val="00C73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Vilela</dc:creator>
  <cp:keywords/>
  <dc:description/>
  <cp:lastModifiedBy>Alex Vilela</cp:lastModifiedBy>
  <cp:revision>1</cp:revision>
  <dcterms:created xsi:type="dcterms:W3CDTF">2025-01-16T02:38:00Z</dcterms:created>
  <dcterms:modified xsi:type="dcterms:W3CDTF">2025-01-16T03:13:00Z</dcterms:modified>
</cp:coreProperties>
</file>