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85105" w14:textId="77777777" w:rsidR="009C1449" w:rsidRPr="00693679" w:rsidRDefault="009C1449" w:rsidP="009669FF">
      <w:pPr>
        <w:widowControl/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right="-2160"/>
        <w:rPr>
          <w:b/>
          <w:lang w:val="en-CA"/>
        </w:rPr>
      </w:pPr>
      <w:bookmarkStart w:id="0" w:name="_Toc131401988"/>
    </w:p>
    <w:p w14:paraId="34190070" w14:textId="0C54350E" w:rsidR="00DA59D6" w:rsidRDefault="00DA59D6" w:rsidP="009138C5">
      <w:pPr>
        <w:jc w:val="right"/>
        <w:rPr>
          <w:b/>
          <w:bCs/>
          <w:lang w:val="en-CA"/>
        </w:rPr>
      </w:pPr>
      <w:r w:rsidRPr="00693679">
        <w:rPr>
          <w:lang w:val="en-CA"/>
        </w:rPr>
        <w:t xml:space="preserve">File </w:t>
      </w:r>
      <w:proofErr w:type="gramStart"/>
      <w:r w:rsidRPr="00693679">
        <w:rPr>
          <w:lang w:val="en-CA"/>
        </w:rPr>
        <w:t>No</w:t>
      </w:r>
      <w:r w:rsidR="00E84E8E">
        <w:rPr>
          <w:lang w:val="en-CA"/>
        </w:rPr>
        <w:t>s</w:t>
      </w:r>
      <w:r w:rsidRPr="00693679">
        <w:rPr>
          <w:lang w:val="en-CA"/>
        </w:rPr>
        <w:t>:</w:t>
      </w:r>
      <w:proofErr w:type="gramEnd"/>
      <w:r w:rsidRPr="00693679">
        <w:rPr>
          <w:lang w:val="en-CA"/>
        </w:rPr>
        <w:t xml:space="preserve">  </w:t>
      </w:r>
      <w:r w:rsidR="00891EA0" w:rsidRPr="00514544">
        <w:rPr>
          <w:b/>
          <w:lang w:val="en-CA"/>
        </w:rPr>
        <w:t>2BE</w:t>
      </w:r>
      <w:r w:rsidR="00871DA8" w:rsidRPr="00514544">
        <w:rPr>
          <w:b/>
          <w:lang w:val="en-CA"/>
        </w:rPr>
        <w:t>-</w:t>
      </w:r>
      <w:r w:rsidR="00891EA0" w:rsidRPr="00514544">
        <w:rPr>
          <w:b/>
          <w:bCs/>
          <w:lang w:val="en-CA"/>
        </w:rPr>
        <w:t>GEO</w:t>
      </w:r>
      <w:r w:rsidR="00D55A96">
        <w:rPr>
          <w:b/>
          <w:bCs/>
          <w:lang w:val="en-CA"/>
        </w:rPr>
        <w:t>2025</w:t>
      </w:r>
    </w:p>
    <w:p w14:paraId="4826DA6B" w14:textId="5C219CA7" w:rsidR="00891EA0" w:rsidRDefault="00891EA0" w:rsidP="009138C5">
      <w:pPr>
        <w:jc w:val="right"/>
        <w:rPr>
          <w:b/>
          <w:bCs/>
          <w:lang w:val="en-CA"/>
        </w:rPr>
      </w:pPr>
      <w:r>
        <w:rPr>
          <w:b/>
          <w:bCs/>
          <w:lang w:val="en-CA"/>
        </w:rPr>
        <w:t>2BE-GOO</w:t>
      </w:r>
      <w:r w:rsidR="00D55A96">
        <w:rPr>
          <w:b/>
          <w:bCs/>
          <w:lang w:val="en-CA"/>
        </w:rPr>
        <w:t>2028</w:t>
      </w:r>
    </w:p>
    <w:p w14:paraId="79144264" w14:textId="4170F98E" w:rsidR="00891EA0" w:rsidRPr="0028620C" w:rsidRDefault="00891EA0" w:rsidP="009138C5">
      <w:pPr>
        <w:jc w:val="right"/>
        <w:rPr>
          <w:b/>
          <w:bCs/>
          <w:color w:val="000000" w:themeColor="text1"/>
          <w:lang w:val="en-CA"/>
        </w:rPr>
      </w:pPr>
      <w:r>
        <w:rPr>
          <w:b/>
          <w:bCs/>
          <w:lang w:val="en-CA"/>
        </w:rPr>
        <w:t>2BE-MLL1722</w:t>
      </w:r>
    </w:p>
    <w:p w14:paraId="785AA677" w14:textId="5532FB1A" w:rsidR="00842B2A" w:rsidRDefault="00842B2A" w:rsidP="006C7F1C">
      <w:pPr>
        <w:rPr>
          <w:highlight w:val="red"/>
          <w:lang w:val="en-CA"/>
        </w:rPr>
      </w:pPr>
    </w:p>
    <w:p w14:paraId="38106106" w14:textId="2A4642F0" w:rsidR="00DA59D6" w:rsidRPr="00142ED8" w:rsidRDefault="00E84E8E" w:rsidP="006C7F1C">
      <w:pPr>
        <w:rPr>
          <w:lang w:val="en-CA"/>
        </w:rPr>
      </w:pPr>
      <w:r>
        <w:rPr>
          <w:lang w:val="en-CA"/>
        </w:rPr>
        <w:t>May</w:t>
      </w:r>
      <w:r w:rsidR="00891EA0" w:rsidRPr="00142ED8">
        <w:rPr>
          <w:lang w:val="en-CA"/>
        </w:rPr>
        <w:t xml:space="preserve"> </w:t>
      </w:r>
      <w:r w:rsidR="00D33719">
        <w:rPr>
          <w:lang w:val="en-CA"/>
        </w:rPr>
        <w:t>2</w:t>
      </w:r>
      <w:r>
        <w:rPr>
          <w:lang w:val="en-CA"/>
        </w:rPr>
        <w:t>8</w:t>
      </w:r>
      <w:r w:rsidR="00891EA0" w:rsidRPr="00142ED8">
        <w:rPr>
          <w:lang w:val="en-CA"/>
        </w:rPr>
        <w:t>, 20</w:t>
      </w:r>
      <w:r>
        <w:rPr>
          <w:lang w:val="en-CA"/>
        </w:rPr>
        <w:t>20</w:t>
      </w:r>
    </w:p>
    <w:p w14:paraId="7CEE4075" w14:textId="77777777" w:rsidR="00573498" w:rsidRPr="00142ED8" w:rsidRDefault="00573498" w:rsidP="009372A6">
      <w:pPr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C567FE" w:rsidRPr="00B956B8" w14:paraId="501B396A" w14:textId="77777777" w:rsidTr="00363680">
        <w:tc>
          <w:tcPr>
            <w:tcW w:w="4615" w:type="dxa"/>
            <w:tcMar>
              <w:left w:w="0" w:type="dxa"/>
              <w:right w:w="0" w:type="dxa"/>
            </w:tcMar>
          </w:tcPr>
          <w:p w14:paraId="64473C2E" w14:textId="77777777" w:rsidR="00E84E8E" w:rsidRDefault="00E84E8E" w:rsidP="00E84E8E">
            <w:r>
              <w:t>Merle Keefe</w:t>
            </w:r>
          </w:p>
          <w:p w14:paraId="1BDCA12E" w14:textId="16A9E059" w:rsidR="00E84E8E" w:rsidRPr="00926E30" w:rsidRDefault="00E84E8E" w:rsidP="00E84E8E">
            <w:r>
              <w:t>Manager,</w:t>
            </w:r>
            <w:r w:rsidRPr="00926E30">
              <w:t xml:space="preserve"> </w:t>
            </w:r>
            <w:r w:rsidRPr="008C66B6">
              <w:t>Environmental Permitting</w:t>
            </w:r>
          </w:p>
          <w:p w14:paraId="7A202DD6" w14:textId="77777777" w:rsidR="00E84E8E" w:rsidRPr="00926E30" w:rsidRDefault="00E84E8E" w:rsidP="00E84E8E">
            <w:r w:rsidRPr="00926E30">
              <w:t>Sabina Gold &amp; Silver Corp.</w:t>
            </w:r>
          </w:p>
          <w:p w14:paraId="3F8B5990" w14:textId="77777777" w:rsidR="00E84E8E" w:rsidRPr="00302CCD" w:rsidRDefault="00E84E8E" w:rsidP="00E84E8E">
            <w:pPr>
              <w:rPr>
                <w:lang w:val="fr-FR"/>
              </w:rPr>
            </w:pPr>
            <w:r w:rsidRPr="00302CCD">
              <w:rPr>
                <w:lang w:val="fr-FR"/>
              </w:rPr>
              <w:t xml:space="preserve">Suite 1800 – 555 </w:t>
            </w:r>
            <w:proofErr w:type="spellStart"/>
            <w:r w:rsidRPr="00302CCD">
              <w:rPr>
                <w:lang w:val="fr-FR"/>
              </w:rPr>
              <w:t>Burrard</w:t>
            </w:r>
            <w:proofErr w:type="spellEnd"/>
            <w:r w:rsidRPr="00302CCD">
              <w:rPr>
                <w:lang w:val="fr-FR"/>
              </w:rPr>
              <w:t xml:space="preserve"> Street</w:t>
            </w:r>
          </w:p>
          <w:p w14:paraId="5FF7B5AA" w14:textId="77777777" w:rsidR="00E84E8E" w:rsidRPr="00302CCD" w:rsidRDefault="00E84E8E" w:rsidP="00E84E8E">
            <w:pPr>
              <w:rPr>
                <w:lang w:val="fr-FR"/>
              </w:rPr>
            </w:pPr>
            <w:r w:rsidRPr="00302CCD">
              <w:rPr>
                <w:lang w:val="fr-FR"/>
              </w:rPr>
              <w:t xml:space="preserve">Box 220 </w:t>
            </w:r>
          </w:p>
          <w:p w14:paraId="3D01181E" w14:textId="77777777" w:rsidR="00E84E8E" w:rsidRPr="00302CCD" w:rsidRDefault="00E84E8E" w:rsidP="00E84E8E">
            <w:pPr>
              <w:rPr>
                <w:lang w:val="fr-FR"/>
              </w:rPr>
            </w:pPr>
            <w:r w:rsidRPr="00302CCD">
              <w:rPr>
                <w:lang w:val="fr-FR"/>
              </w:rPr>
              <w:t>Vancouver, BC V7X 1M7</w:t>
            </w:r>
          </w:p>
          <w:p w14:paraId="6E071D2C" w14:textId="77777777" w:rsidR="00E84E8E" w:rsidRPr="00302CCD" w:rsidRDefault="00E84E8E" w:rsidP="00E84E8E">
            <w:pPr>
              <w:rPr>
                <w:lang w:val="fr-FR"/>
              </w:rPr>
            </w:pPr>
          </w:p>
          <w:p w14:paraId="1EA555F0" w14:textId="7A137761" w:rsidR="00C567FE" w:rsidRPr="00E84E8E" w:rsidRDefault="00E84E8E" w:rsidP="00E84E8E">
            <w:pPr>
              <w:rPr>
                <w:b/>
                <w:bCs/>
              </w:rPr>
            </w:pPr>
            <w:r w:rsidRPr="00DB75A8">
              <w:t>Email</w:t>
            </w:r>
            <w:r w:rsidRPr="00926E30">
              <w:t>:</w:t>
            </w:r>
            <w:r>
              <w:t xml:space="preserve"> </w:t>
            </w:r>
            <w:r w:rsidRPr="00926E30">
              <w:t xml:space="preserve"> </w:t>
            </w:r>
            <w:hyperlink r:id="rId8" w:history="1">
              <w:r w:rsidRPr="00B41E0C">
                <w:rPr>
                  <w:rStyle w:val="Hyperlink"/>
                  <w:lang w:val="en-CA"/>
                </w:rPr>
                <w:t>mkeefe@sabinagoldsilver.com</w:t>
              </w:r>
            </w:hyperlink>
          </w:p>
        </w:tc>
        <w:tc>
          <w:tcPr>
            <w:tcW w:w="4615" w:type="dxa"/>
            <w:tcMar>
              <w:left w:w="0" w:type="dxa"/>
              <w:right w:w="0" w:type="dxa"/>
            </w:tcMar>
          </w:tcPr>
          <w:p w14:paraId="419F536B" w14:textId="77777777" w:rsidR="00C567FE" w:rsidRDefault="00E84E8E" w:rsidP="00363680">
            <w:pPr>
              <w:ind w:left="720" w:hanging="720"/>
              <w:rPr>
                <w:color w:val="000000"/>
              </w:rPr>
            </w:pPr>
            <w:r w:rsidRPr="00891EA0">
              <w:rPr>
                <w:color w:val="000000"/>
              </w:rPr>
              <w:t>Matthew Pickard</w:t>
            </w:r>
          </w:p>
          <w:p w14:paraId="1850109B" w14:textId="77777777" w:rsidR="00E84E8E" w:rsidRPr="00891EA0" w:rsidRDefault="00E84E8E" w:rsidP="00E84E8E">
            <w:pPr>
              <w:widowControl/>
              <w:jc w:val="left"/>
              <w:rPr>
                <w:color w:val="000000"/>
              </w:rPr>
            </w:pPr>
            <w:r w:rsidRPr="00891EA0">
              <w:rPr>
                <w:color w:val="000000"/>
              </w:rPr>
              <w:t>Vice President,</w:t>
            </w:r>
            <w:r w:rsidRPr="00142ED8">
              <w:rPr>
                <w:color w:val="000000"/>
              </w:rPr>
              <w:t xml:space="preserve"> Environment and Sustainability</w:t>
            </w:r>
          </w:p>
          <w:p w14:paraId="06224857" w14:textId="77777777" w:rsidR="00E84E8E" w:rsidRPr="00891EA0" w:rsidRDefault="00E84E8E" w:rsidP="00E84E8E">
            <w:pPr>
              <w:widowControl/>
              <w:jc w:val="left"/>
              <w:rPr>
                <w:color w:val="000000"/>
              </w:rPr>
            </w:pPr>
            <w:r w:rsidRPr="00142ED8">
              <w:rPr>
                <w:color w:val="000000"/>
              </w:rPr>
              <w:t>Sabina Gold &amp; Silver Corp.</w:t>
            </w:r>
          </w:p>
          <w:p w14:paraId="6C3DE527" w14:textId="77777777" w:rsidR="00E84E8E" w:rsidRPr="00891EA0" w:rsidRDefault="00E84E8E" w:rsidP="00E84E8E">
            <w:pPr>
              <w:widowControl/>
              <w:jc w:val="left"/>
              <w:rPr>
                <w:color w:val="000000"/>
              </w:rPr>
            </w:pPr>
            <w:r w:rsidRPr="00142ED8">
              <w:rPr>
                <w:color w:val="000000"/>
              </w:rPr>
              <w:t xml:space="preserve">#1800 – 555 </w:t>
            </w:r>
            <w:proofErr w:type="spellStart"/>
            <w:r w:rsidRPr="00142ED8">
              <w:rPr>
                <w:color w:val="000000"/>
              </w:rPr>
              <w:t>Burrard</w:t>
            </w:r>
            <w:proofErr w:type="spellEnd"/>
            <w:r w:rsidRPr="00142ED8">
              <w:rPr>
                <w:color w:val="000000"/>
              </w:rPr>
              <w:t xml:space="preserve"> Street</w:t>
            </w:r>
          </w:p>
          <w:p w14:paraId="1D8D082D" w14:textId="77777777" w:rsidR="00E84E8E" w:rsidRPr="0028620C" w:rsidRDefault="00E84E8E" w:rsidP="00E84E8E">
            <w:pPr>
              <w:widowControl/>
              <w:jc w:val="left"/>
              <w:rPr>
                <w:color w:val="000000"/>
                <w:lang w:val="fr-FR"/>
              </w:rPr>
            </w:pPr>
            <w:r w:rsidRPr="0028620C">
              <w:rPr>
                <w:color w:val="000000"/>
                <w:lang w:val="fr-FR"/>
              </w:rPr>
              <w:t xml:space="preserve">Box 220 </w:t>
            </w:r>
          </w:p>
          <w:p w14:paraId="467F5554" w14:textId="65FCF97A" w:rsidR="00E84E8E" w:rsidRPr="0028620C" w:rsidRDefault="00E84E8E" w:rsidP="00E84E8E">
            <w:pPr>
              <w:rPr>
                <w:highlight w:val="yellow"/>
                <w:lang w:val="fr-FR"/>
              </w:rPr>
            </w:pPr>
            <w:r w:rsidRPr="0028620C">
              <w:rPr>
                <w:color w:val="000000"/>
                <w:lang w:val="fr-FR"/>
              </w:rPr>
              <w:t xml:space="preserve">Vancouver, BC V7X </w:t>
            </w:r>
            <w:r w:rsidR="00785559" w:rsidRPr="00302CCD">
              <w:rPr>
                <w:lang w:val="fr-FR"/>
              </w:rPr>
              <w:t>1M7</w:t>
            </w:r>
          </w:p>
          <w:p w14:paraId="4FAB7098" w14:textId="77777777" w:rsidR="00E84E8E" w:rsidRPr="0028620C" w:rsidRDefault="00E84E8E" w:rsidP="00E84E8E">
            <w:pPr>
              <w:ind w:left="720" w:hanging="720"/>
              <w:rPr>
                <w:lang w:val="fr-FR"/>
              </w:rPr>
            </w:pPr>
          </w:p>
          <w:p w14:paraId="488C796D" w14:textId="503DF8FA" w:rsidR="00E84E8E" w:rsidRPr="0028620C" w:rsidRDefault="00E84E8E" w:rsidP="00E84E8E">
            <w:pPr>
              <w:ind w:left="720" w:hanging="720"/>
              <w:rPr>
                <w:highlight w:val="yellow"/>
                <w:lang w:val="fr-FR"/>
              </w:rPr>
            </w:pPr>
            <w:r w:rsidRPr="0028620C">
              <w:rPr>
                <w:lang w:val="fr-FR"/>
              </w:rPr>
              <w:t>Email:</w:t>
            </w:r>
            <w:r>
              <w:rPr>
                <w:lang w:val="fr-FR"/>
              </w:rPr>
              <w:t xml:space="preserve">  </w:t>
            </w:r>
            <w:hyperlink r:id="rId9" w:history="1">
              <w:r w:rsidRPr="00FC5616">
                <w:rPr>
                  <w:rStyle w:val="Hyperlink"/>
                  <w:lang w:val="en-CA"/>
                </w:rPr>
                <w:t>mpickard@sabinagoldsilver.com</w:t>
              </w:r>
            </w:hyperlink>
          </w:p>
        </w:tc>
      </w:tr>
    </w:tbl>
    <w:p w14:paraId="41AFF5FD" w14:textId="77777777" w:rsidR="00573498" w:rsidRPr="0028620C" w:rsidRDefault="00573498" w:rsidP="009372A6">
      <w:pPr>
        <w:rPr>
          <w:highlight w:val="yellow"/>
          <w:lang w:val="fr-FR"/>
        </w:rPr>
      </w:pPr>
    </w:p>
    <w:p w14:paraId="5237B2A2" w14:textId="6B2691B0" w:rsidR="00DA59D6" w:rsidRPr="0028620C" w:rsidRDefault="00DA59D6" w:rsidP="009372A6">
      <w:pPr>
        <w:rPr>
          <w:lang w:val="fr-FR"/>
        </w:rPr>
      </w:pPr>
      <w:r w:rsidRPr="00693679">
        <w:rPr>
          <w:highlight w:val="yellow"/>
          <w:lang w:val="en-CA"/>
        </w:rPr>
        <w:fldChar w:fldCharType="begin"/>
      </w:r>
      <w:r w:rsidRPr="00B956B8">
        <w:rPr>
          <w:highlight w:val="yellow"/>
          <w:lang w:val="fr-FR"/>
        </w:rPr>
        <w:instrText xml:space="preserve"> ASK CITYPROVPOST "CITY, PROVINCE, POSTAL CODE ?:" \* MERGEFORMAT </w:instrText>
      </w:r>
      <w:r w:rsidRPr="00693679">
        <w:rPr>
          <w:highlight w:val="yellow"/>
          <w:lang w:val="en-CA"/>
        </w:rPr>
        <w:fldChar w:fldCharType="end"/>
      </w:r>
    </w:p>
    <w:p w14:paraId="6672DE56" w14:textId="64DB4CC4" w:rsidR="00B956B8" w:rsidRDefault="00C10829" w:rsidP="00142ED8">
      <w:pPr>
        <w:pStyle w:val="Default"/>
        <w:ind w:left="720" w:hanging="720"/>
        <w:rPr>
          <w:b/>
          <w:bCs/>
          <w:lang w:val="en-CA"/>
        </w:rPr>
      </w:pPr>
      <w:r w:rsidRPr="00693679">
        <w:rPr>
          <w:b/>
          <w:bCs/>
          <w:lang w:val="en-CA"/>
        </w:rPr>
        <w:t>RE:</w:t>
      </w:r>
      <w:r w:rsidRPr="00693679">
        <w:rPr>
          <w:b/>
          <w:bCs/>
          <w:lang w:val="en-CA"/>
        </w:rPr>
        <w:tab/>
      </w:r>
      <w:r w:rsidR="00DA59D6" w:rsidRPr="00142ED8">
        <w:rPr>
          <w:b/>
          <w:bCs/>
          <w:lang w:val="en-CA"/>
        </w:rPr>
        <w:t>NWB</w:t>
      </w:r>
      <w:r w:rsidR="00237724" w:rsidRPr="00142ED8">
        <w:rPr>
          <w:b/>
          <w:bCs/>
          <w:lang w:val="en-CA"/>
        </w:rPr>
        <w:t xml:space="preserve"> </w:t>
      </w:r>
      <w:r w:rsidR="00842B2A" w:rsidRPr="00142ED8">
        <w:rPr>
          <w:b/>
          <w:bCs/>
          <w:lang w:val="en-CA"/>
        </w:rPr>
        <w:t>Technical</w:t>
      </w:r>
      <w:r w:rsidR="00142ED8">
        <w:rPr>
          <w:b/>
          <w:bCs/>
          <w:lang w:val="en-CA"/>
        </w:rPr>
        <w:t xml:space="preserve"> </w:t>
      </w:r>
      <w:r w:rsidR="00842B2A" w:rsidRPr="00142ED8">
        <w:rPr>
          <w:b/>
          <w:bCs/>
          <w:lang w:val="en-CA"/>
        </w:rPr>
        <w:t>Review of</w:t>
      </w:r>
      <w:r w:rsidR="00142ED8">
        <w:rPr>
          <w:b/>
          <w:bCs/>
          <w:lang w:val="en-CA"/>
        </w:rPr>
        <w:t xml:space="preserve"> </w:t>
      </w:r>
      <w:r w:rsidR="00142ED8" w:rsidRPr="00142ED8">
        <w:rPr>
          <w:b/>
          <w:bCs/>
          <w:lang w:val="en-CA"/>
        </w:rPr>
        <w:t>201</w:t>
      </w:r>
      <w:r w:rsidR="00E84E8E">
        <w:rPr>
          <w:b/>
          <w:bCs/>
          <w:lang w:val="en-CA"/>
        </w:rPr>
        <w:t>9</w:t>
      </w:r>
      <w:r w:rsidR="00142ED8">
        <w:rPr>
          <w:b/>
          <w:bCs/>
          <w:lang w:val="en-CA"/>
        </w:rPr>
        <w:t xml:space="preserve"> </w:t>
      </w:r>
      <w:r w:rsidR="00842B2A" w:rsidRPr="00142ED8">
        <w:rPr>
          <w:b/>
          <w:bCs/>
          <w:lang w:val="en-CA"/>
        </w:rPr>
        <w:t>Annual</w:t>
      </w:r>
      <w:r w:rsidR="00142ED8">
        <w:rPr>
          <w:b/>
          <w:bCs/>
          <w:lang w:val="en-CA"/>
        </w:rPr>
        <w:t xml:space="preserve"> </w:t>
      </w:r>
      <w:r w:rsidR="00842B2A" w:rsidRPr="00142ED8">
        <w:rPr>
          <w:b/>
          <w:bCs/>
          <w:lang w:val="en-CA"/>
        </w:rPr>
        <w:t>Report</w:t>
      </w:r>
      <w:r w:rsidR="00142ED8" w:rsidRPr="00142ED8">
        <w:rPr>
          <w:b/>
          <w:bCs/>
          <w:lang w:val="en-CA"/>
        </w:rPr>
        <w:t>s</w:t>
      </w:r>
      <w:r w:rsidR="00842B2A" w:rsidRPr="00142ED8">
        <w:rPr>
          <w:b/>
          <w:bCs/>
          <w:lang w:val="en-CA"/>
        </w:rPr>
        <w:t xml:space="preserve"> for </w:t>
      </w:r>
      <w:r w:rsidR="00B956B8">
        <w:rPr>
          <w:b/>
          <w:bCs/>
          <w:lang w:val="en-CA"/>
        </w:rPr>
        <w:t>Water Licences</w:t>
      </w:r>
      <w:r w:rsidR="00E84E8E">
        <w:rPr>
          <w:b/>
          <w:bCs/>
          <w:lang w:val="en-CA"/>
        </w:rPr>
        <w:t xml:space="preserve"> Nos</w:t>
      </w:r>
      <w:r w:rsidR="00B956B8">
        <w:rPr>
          <w:b/>
          <w:bCs/>
          <w:lang w:val="en-CA"/>
        </w:rPr>
        <w:t>:</w:t>
      </w:r>
    </w:p>
    <w:p w14:paraId="4161C368" w14:textId="14DD79C3" w:rsidR="00B956B8" w:rsidRDefault="00B956B8" w:rsidP="00D17426">
      <w:pPr>
        <w:pStyle w:val="Default"/>
        <w:ind w:left="720"/>
        <w:rPr>
          <w:b/>
          <w:bCs/>
          <w:lang w:val="en-CA"/>
        </w:rPr>
      </w:pPr>
      <w:r w:rsidRPr="00142ED8">
        <w:rPr>
          <w:b/>
          <w:lang w:val="en-CA"/>
        </w:rPr>
        <w:t>2BE-</w:t>
      </w:r>
      <w:r>
        <w:rPr>
          <w:b/>
          <w:bCs/>
          <w:lang w:val="en-CA"/>
        </w:rPr>
        <w:t>GEO</w:t>
      </w:r>
      <w:r w:rsidR="00D55A96">
        <w:rPr>
          <w:b/>
          <w:bCs/>
          <w:lang w:val="en-CA"/>
        </w:rPr>
        <w:t>2025</w:t>
      </w:r>
      <w:r>
        <w:rPr>
          <w:b/>
          <w:bCs/>
          <w:lang w:val="en-CA"/>
        </w:rPr>
        <w:t xml:space="preserve">, </w:t>
      </w:r>
      <w:r w:rsidR="00142ED8" w:rsidRPr="00142ED8">
        <w:rPr>
          <w:b/>
          <w:bCs/>
          <w:lang w:val="en-CA"/>
        </w:rPr>
        <w:t>George Lake</w:t>
      </w:r>
      <w:r w:rsidR="00220914">
        <w:rPr>
          <w:b/>
          <w:bCs/>
          <w:lang w:val="en-CA"/>
        </w:rPr>
        <w:t xml:space="preserve"> Property, Back River Project;</w:t>
      </w:r>
    </w:p>
    <w:p w14:paraId="23565CAC" w14:textId="0B3695B2" w:rsidR="00B956B8" w:rsidRDefault="00B956B8" w:rsidP="00D17426">
      <w:pPr>
        <w:pStyle w:val="Default"/>
        <w:ind w:left="720"/>
        <w:rPr>
          <w:b/>
          <w:bCs/>
        </w:rPr>
      </w:pPr>
      <w:r>
        <w:rPr>
          <w:b/>
          <w:bCs/>
          <w:lang w:val="en-CA"/>
        </w:rPr>
        <w:t>2BE-GOO</w:t>
      </w:r>
      <w:r w:rsidR="00D55A96">
        <w:rPr>
          <w:b/>
          <w:bCs/>
          <w:lang w:val="en-CA"/>
        </w:rPr>
        <w:t>2028</w:t>
      </w:r>
      <w:r w:rsidR="00D17426">
        <w:rPr>
          <w:b/>
          <w:bCs/>
          <w:lang w:val="en-CA"/>
        </w:rPr>
        <w:t>,</w:t>
      </w:r>
      <w:r>
        <w:rPr>
          <w:b/>
          <w:bCs/>
          <w:lang w:val="en-CA"/>
        </w:rPr>
        <w:t xml:space="preserve"> </w:t>
      </w:r>
      <w:r w:rsidR="00142ED8" w:rsidRPr="00142ED8">
        <w:rPr>
          <w:b/>
          <w:bCs/>
        </w:rPr>
        <w:t>Goose Lake</w:t>
      </w:r>
      <w:r w:rsidR="00220914">
        <w:rPr>
          <w:b/>
          <w:bCs/>
        </w:rPr>
        <w:t>, Back River Project;</w:t>
      </w:r>
      <w:r w:rsidR="00E84E8E">
        <w:rPr>
          <w:b/>
          <w:bCs/>
        </w:rPr>
        <w:t xml:space="preserve"> and</w:t>
      </w:r>
    </w:p>
    <w:p w14:paraId="760FA862" w14:textId="7D5FF2C9" w:rsidR="006B115E" w:rsidRPr="00142ED8" w:rsidRDefault="00B956B8" w:rsidP="00E84E8E">
      <w:pPr>
        <w:pStyle w:val="Default"/>
        <w:ind w:left="720"/>
        <w:rPr>
          <w:b/>
          <w:bCs/>
          <w:lang w:val="en-CA"/>
        </w:rPr>
      </w:pPr>
      <w:r w:rsidRPr="00142ED8">
        <w:rPr>
          <w:b/>
          <w:bCs/>
          <w:lang w:val="en-CA"/>
        </w:rPr>
        <w:t>2BE-MLL1722</w:t>
      </w:r>
      <w:r w:rsidR="00D17426">
        <w:rPr>
          <w:b/>
          <w:bCs/>
          <w:lang w:val="en-CA"/>
        </w:rPr>
        <w:t>,</w:t>
      </w:r>
      <w:r>
        <w:rPr>
          <w:b/>
          <w:bCs/>
          <w:lang w:val="en-CA"/>
        </w:rPr>
        <w:t xml:space="preserve"> </w:t>
      </w:r>
      <w:r w:rsidR="00142ED8" w:rsidRPr="00142ED8">
        <w:rPr>
          <w:b/>
          <w:bCs/>
        </w:rPr>
        <w:t>Wishbone</w:t>
      </w:r>
      <w:r w:rsidR="00220914">
        <w:rPr>
          <w:b/>
          <w:bCs/>
        </w:rPr>
        <w:t>-</w:t>
      </w:r>
      <w:proofErr w:type="spellStart"/>
      <w:r w:rsidR="00142ED8" w:rsidRPr="00142ED8">
        <w:rPr>
          <w:b/>
          <w:bCs/>
        </w:rPr>
        <w:t>Malley</w:t>
      </w:r>
      <w:proofErr w:type="spellEnd"/>
      <w:r w:rsidR="00142ED8" w:rsidRPr="00142ED8">
        <w:rPr>
          <w:b/>
          <w:bCs/>
        </w:rPr>
        <w:t xml:space="preserve"> Pro</w:t>
      </w:r>
      <w:proofErr w:type="spellStart"/>
      <w:r w:rsidR="00E84E8E">
        <w:rPr>
          <w:b/>
          <w:bCs/>
          <w:lang w:val="en-CA"/>
        </w:rPr>
        <w:t>ject</w:t>
      </w:r>
      <w:proofErr w:type="spellEnd"/>
      <w:r w:rsidR="00E84E8E">
        <w:rPr>
          <w:b/>
          <w:bCs/>
          <w:lang w:val="en-CA"/>
        </w:rPr>
        <w:t>.</w:t>
      </w:r>
      <w:r w:rsidR="00DA59D6" w:rsidRPr="00142ED8">
        <w:rPr>
          <w:b/>
          <w:bCs/>
          <w:highlight w:val="yellow"/>
          <w:lang w:val="en-CA"/>
        </w:rPr>
        <w:fldChar w:fldCharType="begin"/>
      </w:r>
      <w:r w:rsidR="00DA59D6" w:rsidRPr="00142ED8">
        <w:rPr>
          <w:b/>
          <w:bCs/>
          <w:highlight w:val="yellow"/>
          <w:lang w:val="en-CA"/>
        </w:rPr>
        <w:instrText xml:space="preserve"> ASK PERMITNUMBER "PERMIT NUMBER ?:" </w:instrText>
      </w:r>
      <w:r w:rsidR="00DA59D6" w:rsidRPr="00142ED8">
        <w:rPr>
          <w:b/>
          <w:bCs/>
          <w:highlight w:val="yellow"/>
          <w:lang w:val="en-CA"/>
        </w:rPr>
        <w:fldChar w:fldCharType="separate"/>
      </w:r>
      <w:bookmarkStart w:id="1" w:name="PERMITNUMBER"/>
      <w:r w:rsidR="00DA59D6" w:rsidRPr="00142ED8">
        <w:rPr>
          <w:b/>
          <w:bCs/>
          <w:highlight w:val="yellow"/>
          <w:lang w:val="en-CA"/>
        </w:rPr>
        <w:t>NWB2MEL0103</w:t>
      </w:r>
      <w:bookmarkEnd w:id="1"/>
      <w:r w:rsidR="00DA59D6" w:rsidRPr="00142ED8">
        <w:rPr>
          <w:b/>
          <w:bCs/>
          <w:highlight w:val="yellow"/>
          <w:lang w:val="en-CA"/>
        </w:rPr>
        <w:fldChar w:fldCharType="end"/>
      </w:r>
      <w:r w:rsidR="006B115E" w:rsidRPr="00142ED8">
        <w:rPr>
          <w:b/>
          <w:bCs/>
          <w:highlight w:val="yellow"/>
          <w:lang w:val="en-CA"/>
        </w:rPr>
        <w:fldChar w:fldCharType="begin"/>
      </w:r>
      <w:r w:rsidR="006B115E" w:rsidRPr="00142ED8">
        <w:rPr>
          <w:b/>
          <w:bCs/>
          <w:highlight w:val="yellow"/>
          <w:lang w:val="en-CA"/>
        </w:rPr>
        <w:instrText xml:space="preserve"> ASK PERMITNUMBER "PERMIT NUMBER ?:" </w:instrText>
      </w:r>
      <w:r w:rsidR="006B115E" w:rsidRPr="00142ED8">
        <w:rPr>
          <w:b/>
          <w:bCs/>
          <w:highlight w:val="yellow"/>
          <w:lang w:val="en-CA"/>
        </w:rPr>
        <w:fldChar w:fldCharType="separate"/>
      </w:r>
      <w:r w:rsidR="006B115E" w:rsidRPr="00142ED8">
        <w:rPr>
          <w:b/>
          <w:bCs/>
          <w:highlight w:val="yellow"/>
          <w:lang w:val="en-CA"/>
        </w:rPr>
        <w:t>NWB2MEL0103</w:t>
      </w:r>
      <w:r w:rsidR="006B115E" w:rsidRPr="00142ED8">
        <w:rPr>
          <w:b/>
          <w:bCs/>
          <w:highlight w:val="yellow"/>
          <w:lang w:val="en-CA"/>
        </w:rPr>
        <w:fldChar w:fldCharType="end"/>
      </w:r>
      <w:r w:rsidR="006B115E" w:rsidRPr="00142ED8">
        <w:rPr>
          <w:b/>
          <w:bCs/>
          <w:highlight w:val="yellow"/>
          <w:lang w:val="en-CA"/>
        </w:rPr>
        <w:fldChar w:fldCharType="begin"/>
      </w:r>
      <w:r w:rsidR="006B115E" w:rsidRPr="00142ED8">
        <w:rPr>
          <w:b/>
          <w:bCs/>
          <w:highlight w:val="yellow"/>
          <w:lang w:val="en-CA"/>
        </w:rPr>
        <w:instrText xml:space="preserve"> ASK PERMITNUMBER "PERMIT NUMBER ?:" </w:instrText>
      </w:r>
      <w:r w:rsidR="006B115E" w:rsidRPr="00142ED8">
        <w:rPr>
          <w:b/>
          <w:bCs/>
          <w:highlight w:val="yellow"/>
          <w:lang w:val="en-CA"/>
        </w:rPr>
        <w:fldChar w:fldCharType="separate"/>
      </w:r>
      <w:r w:rsidR="006B115E" w:rsidRPr="00142ED8">
        <w:rPr>
          <w:b/>
          <w:bCs/>
          <w:highlight w:val="yellow"/>
          <w:lang w:val="en-CA"/>
        </w:rPr>
        <w:t>NWB2MEL0103</w:t>
      </w:r>
      <w:r w:rsidR="006B115E" w:rsidRPr="00142ED8">
        <w:rPr>
          <w:b/>
          <w:bCs/>
          <w:highlight w:val="yellow"/>
          <w:lang w:val="en-CA"/>
        </w:rPr>
        <w:fldChar w:fldCharType="end"/>
      </w:r>
    </w:p>
    <w:p w14:paraId="64F649BF" w14:textId="77777777" w:rsidR="00573498" w:rsidRPr="00693679" w:rsidRDefault="00573498" w:rsidP="005943F5">
      <w:pPr>
        <w:pBdr>
          <w:top w:val="single" w:sz="12" w:space="1" w:color="3C78DC"/>
        </w:pBdr>
        <w:spacing w:before="60"/>
        <w:rPr>
          <w:b/>
          <w:lang w:val="en-CA"/>
        </w:rPr>
      </w:pPr>
    </w:p>
    <w:p w14:paraId="25F514B6" w14:textId="4599EBAF" w:rsidR="00DA59D6" w:rsidRPr="00693679" w:rsidRDefault="00DA59D6" w:rsidP="009372A6">
      <w:pPr>
        <w:rPr>
          <w:lang w:val="en-CA"/>
        </w:rPr>
      </w:pPr>
      <w:r w:rsidRPr="00693679">
        <w:rPr>
          <w:lang w:val="en-CA"/>
        </w:rPr>
        <w:t xml:space="preserve">Dear </w:t>
      </w:r>
      <w:r w:rsidR="00142ED8" w:rsidRPr="00142ED8">
        <w:rPr>
          <w:lang w:val="en-CA"/>
        </w:rPr>
        <w:t xml:space="preserve">Mr. </w:t>
      </w:r>
      <w:r w:rsidR="00E84E8E">
        <w:t>Keefe</w:t>
      </w:r>
      <w:r w:rsidR="00E84E8E" w:rsidRPr="00142ED8">
        <w:rPr>
          <w:lang w:val="en-CA"/>
        </w:rPr>
        <w:t xml:space="preserve"> </w:t>
      </w:r>
      <w:r w:rsidR="00E84E8E">
        <w:rPr>
          <w:lang w:val="en-CA"/>
        </w:rPr>
        <w:t xml:space="preserve">and Mr. </w:t>
      </w:r>
      <w:r w:rsidR="00142ED8" w:rsidRPr="00142ED8">
        <w:rPr>
          <w:lang w:val="en-CA"/>
        </w:rPr>
        <w:t>Pickard</w:t>
      </w:r>
      <w:r w:rsidR="009634E8" w:rsidRPr="00693679">
        <w:rPr>
          <w:lang w:val="en-CA"/>
        </w:rPr>
        <w:t>:</w:t>
      </w:r>
    </w:p>
    <w:p w14:paraId="46284A41" w14:textId="77777777" w:rsidR="00DA59D6" w:rsidRPr="00693679" w:rsidRDefault="00DA59D6" w:rsidP="009372A6">
      <w:pPr>
        <w:rPr>
          <w:lang w:val="en-CA"/>
        </w:rPr>
      </w:pPr>
    </w:p>
    <w:p w14:paraId="0E5C71CD" w14:textId="7570AD5E" w:rsidR="0001481C" w:rsidRPr="001F324E" w:rsidRDefault="00842B2A" w:rsidP="00261B0C">
      <w:pPr>
        <w:tabs>
          <w:tab w:val="left" w:pos="1080"/>
        </w:tabs>
        <w:rPr>
          <w:lang w:val="en-CA"/>
        </w:rPr>
      </w:pPr>
      <w:r w:rsidRPr="001F324E">
        <w:rPr>
          <w:lang w:val="en-CA"/>
        </w:rPr>
        <w:t>The Nunavut Water Board (NWB</w:t>
      </w:r>
      <w:r w:rsidR="00220914">
        <w:rPr>
          <w:lang w:val="en-CA"/>
        </w:rPr>
        <w:t xml:space="preserve"> or Board</w:t>
      </w:r>
      <w:r w:rsidRPr="001F324E">
        <w:rPr>
          <w:lang w:val="en-CA"/>
        </w:rPr>
        <w:t xml:space="preserve">) has completed </w:t>
      </w:r>
      <w:r w:rsidR="00B72613">
        <w:rPr>
          <w:lang w:val="en-CA"/>
        </w:rPr>
        <w:t>its</w:t>
      </w:r>
      <w:r w:rsidRPr="001F324E">
        <w:rPr>
          <w:lang w:val="en-CA"/>
        </w:rPr>
        <w:t xml:space="preserve"> technical review of the </w:t>
      </w:r>
      <w:r w:rsidR="0085320A" w:rsidRPr="001F324E">
        <w:rPr>
          <w:lang w:val="en-CA"/>
        </w:rPr>
        <w:t>201</w:t>
      </w:r>
      <w:r w:rsidR="00B72613">
        <w:rPr>
          <w:lang w:val="en-CA"/>
        </w:rPr>
        <w:t>9</w:t>
      </w:r>
      <w:r w:rsidRPr="001F324E">
        <w:rPr>
          <w:lang w:val="en-CA"/>
        </w:rPr>
        <w:t xml:space="preserve"> Annual Report</w:t>
      </w:r>
      <w:r w:rsidR="00B72613">
        <w:rPr>
          <w:lang w:val="en-CA"/>
        </w:rPr>
        <w:t>s</w:t>
      </w:r>
      <w:r w:rsidR="00785559">
        <w:rPr>
          <w:lang w:val="en-CA"/>
        </w:rPr>
        <w:t xml:space="preserve"> (Reports)</w:t>
      </w:r>
      <w:r w:rsidR="00220914">
        <w:rPr>
          <w:lang w:val="en-CA"/>
        </w:rPr>
        <w:t xml:space="preserve"> </w:t>
      </w:r>
      <w:r w:rsidR="00C41867">
        <w:rPr>
          <w:lang w:val="en-CA"/>
        </w:rPr>
        <w:t xml:space="preserve">for </w:t>
      </w:r>
      <w:r w:rsidR="00B72613">
        <w:rPr>
          <w:lang w:val="en-CA"/>
        </w:rPr>
        <w:t xml:space="preserve">the </w:t>
      </w:r>
      <w:r w:rsidR="00C41867">
        <w:rPr>
          <w:lang w:val="en-CA"/>
        </w:rPr>
        <w:t xml:space="preserve">above stated </w:t>
      </w:r>
      <w:r w:rsidR="00B72613">
        <w:rPr>
          <w:lang w:val="en-CA"/>
        </w:rPr>
        <w:t>W</w:t>
      </w:r>
      <w:r w:rsidR="00C41867">
        <w:rPr>
          <w:lang w:val="en-CA"/>
        </w:rPr>
        <w:t xml:space="preserve">ater </w:t>
      </w:r>
      <w:r w:rsidR="00B72613">
        <w:rPr>
          <w:lang w:val="en-CA"/>
        </w:rPr>
        <w:t>L</w:t>
      </w:r>
      <w:r w:rsidR="00C41867">
        <w:rPr>
          <w:lang w:val="en-CA"/>
        </w:rPr>
        <w:t>icences</w:t>
      </w:r>
      <w:r w:rsidR="00785559">
        <w:rPr>
          <w:lang w:val="en-CA"/>
        </w:rPr>
        <w:t xml:space="preserve"> </w:t>
      </w:r>
      <w:r w:rsidR="00785559" w:rsidRPr="00CC7C94">
        <w:rPr>
          <w:lang w:val="en-CA"/>
        </w:rPr>
        <w:t xml:space="preserve">provided to the </w:t>
      </w:r>
      <w:r w:rsidR="00785559">
        <w:rPr>
          <w:lang w:val="en-CA"/>
        </w:rPr>
        <w:t>Board</w:t>
      </w:r>
      <w:r w:rsidR="00785559" w:rsidRPr="00CC7C94">
        <w:rPr>
          <w:lang w:val="en-CA"/>
        </w:rPr>
        <w:t xml:space="preserve"> on </w:t>
      </w:r>
      <w:r w:rsidR="00785559">
        <w:rPr>
          <w:lang w:val="en-CA"/>
        </w:rPr>
        <w:t>April</w:t>
      </w:r>
      <w:r w:rsidR="00785559" w:rsidRPr="00CC7C94">
        <w:rPr>
          <w:lang w:val="en-CA"/>
        </w:rPr>
        <w:t xml:space="preserve"> </w:t>
      </w:r>
      <w:r w:rsidR="00785559">
        <w:rPr>
          <w:lang w:val="en-CA"/>
        </w:rPr>
        <w:t>3</w:t>
      </w:r>
      <w:r w:rsidR="00785559" w:rsidRPr="00CC7C94">
        <w:rPr>
          <w:lang w:val="en-CA"/>
        </w:rPr>
        <w:t>, 20</w:t>
      </w:r>
      <w:r w:rsidR="00785559">
        <w:rPr>
          <w:lang w:val="en-CA"/>
        </w:rPr>
        <w:t xml:space="preserve">20.  Following receipt, the Reports </w:t>
      </w:r>
      <w:proofErr w:type="gramStart"/>
      <w:r w:rsidR="00785559">
        <w:rPr>
          <w:lang w:val="en-CA"/>
        </w:rPr>
        <w:t xml:space="preserve">were </w:t>
      </w:r>
      <w:r w:rsidR="00785559" w:rsidRPr="00566A36">
        <w:rPr>
          <w:lang w:val="en-CA"/>
        </w:rPr>
        <w:t>made</w:t>
      </w:r>
      <w:proofErr w:type="gramEnd"/>
      <w:r w:rsidR="00785559" w:rsidRPr="00566A36">
        <w:rPr>
          <w:lang w:val="en-CA"/>
        </w:rPr>
        <w:t xml:space="preserve"> available </w:t>
      </w:r>
      <w:r w:rsidR="00785559">
        <w:rPr>
          <w:lang w:val="en-CA"/>
        </w:rPr>
        <w:t xml:space="preserve">through the </w:t>
      </w:r>
      <w:r w:rsidR="00785559" w:rsidRPr="001F324E">
        <w:rPr>
          <w:lang w:val="en-CA"/>
        </w:rPr>
        <w:t>Kitikmeot</w:t>
      </w:r>
      <w:r w:rsidR="00785559">
        <w:rPr>
          <w:lang w:val="en-CA"/>
        </w:rPr>
        <w:t xml:space="preserve"> distribution list </w:t>
      </w:r>
      <w:r w:rsidR="00785559" w:rsidRPr="00842B2A">
        <w:rPr>
          <w:lang w:val="en-CA"/>
        </w:rPr>
        <w:t>for information</w:t>
      </w:r>
      <w:r w:rsidR="00785559">
        <w:rPr>
          <w:lang w:val="en-CA"/>
        </w:rPr>
        <w:t xml:space="preserve">.  </w:t>
      </w:r>
      <w:r w:rsidR="00785559" w:rsidRPr="00403FEF">
        <w:rPr>
          <w:lang w:val="en-CA"/>
        </w:rPr>
        <w:t>No comm</w:t>
      </w:r>
      <w:r w:rsidR="00785559">
        <w:rPr>
          <w:lang w:val="en-CA"/>
        </w:rPr>
        <w:t xml:space="preserve">ents </w:t>
      </w:r>
      <w:proofErr w:type="gramStart"/>
      <w:r w:rsidR="00785559">
        <w:rPr>
          <w:lang w:val="en-CA"/>
        </w:rPr>
        <w:t>have been received</w:t>
      </w:r>
      <w:proofErr w:type="gramEnd"/>
      <w:r w:rsidR="00785559">
        <w:rPr>
          <w:lang w:val="en-CA"/>
        </w:rPr>
        <w:t xml:space="preserve"> to date</w:t>
      </w:r>
      <w:r w:rsidR="00E22EAB">
        <w:rPr>
          <w:lang w:val="en-CA"/>
        </w:rPr>
        <w:t>.</w:t>
      </w:r>
    </w:p>
    <w:p w14:paraId="4ACB4F80" w14:textId="617088EA" w:rsidR="00261B0C" w:rsidRDefault="00261B0C" w:rsidP="0001481C">
      <w:pPr>
        <w:tabs>
          <w:tab w:val="left" w:pos="1080"/>
        </w:tabs>
        <w:rPr>
          <w:lang w:val="en-CA"/>
        </w:rPr>
      </w:pPr>
    </w:p>
    <w:p w14:paraId="243A38D9" w14:textId="356FA83E" w:rsidR="00261B0C" w:rsidRDefault="00785559" w:rsidP="0001481C">
      <w:pPr>
        <w:tabs>
          <w:tab w:val="left" w:pos="1080"/>
        </w:tabs>
        <w:rPr>
          <w:lang w:val="en-CA"/>
        </w:rPr>
      </w:pPr>
      <w:r w:rsidRPr="00403FEF">
        <w:rPr>
          <w:lang w:val="en-CA"/>
        </w:rPr>
        <w:t xml:space="preserve">The technical review of </w:t>
      </w:r>
      <w:r>
        <w:rPr>
          <w:lang w:val="en-CA"/>
        </w:rPr>
        <w:t>the</w:t>
      </w:r>
      <w:r w:rsidRPr="00403FEF">
        <w:rPr>
          <w:lang w:val="en-CA"/>
        </w:rPr>
        <w:t xml:space="preserve"> Report</w:t>
      </w:r>
      <w:r>
        <w:rPr>
          <w:lang w:val="en-CA"/>
        </w:rPr>
        <w:t>s</w:t>
      </w:r>
      <w:r w:rsidRPr="00403FEF">
        <w:rPr>
          <w:lang w:val="en-CA"/>
        </w:rPr>
        <w:t xml:space="preserve"> determined that the information provided generally addresses the requirements of the </w:t>
      </w:r>
      <w:r>
        <w:rPr>
          <w:lang w:val="en-CA"/>
        </w:rPr>
        <w:t xml:space="preserve">respective Water </w:t>
      </w:r>
      <w:r w:rsidRPr="00403FEF">
        <w:rPr>
          <w:lang w:val="en-CA"/>
        </w:rPr>
        <w:t>Licence</w:t>
      </w:r>
      <w:r>
        <w:rPr>
          <w:lang w:val="en-CA"/>
        </w:rPr>
        <w:t>s</w:t>
      </w:r>
      <w:r w:rsidRPr="00403FEF">
        <w:rPr>
          <w:lang w:val="en-CA"/>
        </w:rPr>
        <w:t>.</w:t>
      </w:r>
    </w:p>
    <w:p w14:paraId="0C35CA14" w14:textId="6A69C705" w:rsidR="00261B0C" w:rsidRDefault="00261B0C" w:rsidP="0001481C">
      <w:pPr>
        <w:tabs>
          <w:tab w:val="left" w:pos="1080"/>
        </w:tabs>
        <w:rPr>
          <w:lang w:val="en-CA"/>
        </w:rPr>
      </w:pPr>
    </w:p>
    <w:p w14:paraId="5A8619E7" w14:textId="03D423F9" w:rsidR="00DB4E5D" w:rsidRDefault="00DB4E5D" w:rsidP="00D321FC">
      <w:pPr>
        <w:tabs>
          <w:tab w:val="left" w:pos="1080"/>
        </w:tabs>
        <w:rPr>
          <w:lang w:val="en-CA"/>
        </w:rPr>
      </w:pPr>
      <w:r>
        <w:rPr>
          <w:lang w:val="en-CA"/>
        </w:rPr>
        <w:t>T</w:t>
      </w:r>
      <w:r w:rsidR="00C42AB9" w:rsidRPr="00693679">
        <w:rPr>
          <w:lang w:val="en-CA"/>
        </w:rPr>
        <w:t xml:space="preserve">he NWB </w:t>
      </w:r>
      <w:r w:rsidR="00785559">
        <w:rPr>
          <w:lang w:val="en-CA"/>
        </w:rPr>
        <w:t xml:space="preserve">would like to remind the </w:t>
      </w:r>
      <w:r w:rsidR="00C42AB9" w:rsidRPr="00693679">
        <w:rPr>
          <w:lang w:val="en-CA"/>
        </w:rPr>
        <w:t>Licensee</w:t>
      </w:r>
      <w:r w:rsidR="00785559">
        <w:rPr>
          <w:lang w:val="en-CA"/>
        </w:rPr>
        <w:t xml:space="preserve"> that </w:t>
      </w:r>
      <w:r w:rsidR="00785559">
        <w:t xml:space="preserve">the </w:t>
      </w:r>
      <w:r w:rsidR="00785559" w:rsidRPr="00A64901">
        <w:t xml:space="preserve">updated </w:t>
      </w:r>
      <w:r w:rsidR="00785559" w:rsidRPr="009734CC">
        <w:rPr>
          <w:i/>
        </w:rPr>
        <w:t>Spill Contingency Plan</w:t>
      </w:r>
      <w:r w:rsidR="00785559">
        <w:t xml:space="preserve"> for </w:t>
      </w:r>
      <w:r w:rsidR="00785559">
        <w:rPr>
          <w:lang w:val="en-CA"/>
        </w:rPr>
        <w:t>Water</w:t>
      </w:r>
      <w:r w:rsidR="00785559">
        <w:t xml:space="preserve"> </w:t>
      </w:r>
      <w:proofErr w:type="spellStart"/>
      <w:r w:rsidR="00785559">
        <w:t>Licence</w:t>
      </w:r>
      <w:proofErr w:type="spellEnd"/>
      <w:r w:rsidR="00785559">
        <w:t xml:space="preserve"> No:  </w:t>
      </w:r>
      <w:r w:rsidR="00785559" w:rsidRPr="009734CC">
        <w:rPr>
          <w:b/>
        </w:rPr>
        <w:t>2BE-GEO2025</w:t>
      </w:r>
      <w:r w:rsidR="00785559">
        <w:t xml:space="preserve"> </w:t>
      </w:r>
      <w:proofErr w:type="gramStart"/>
      <w:r w:rsidR="00785559">
        <w:t>should be submitted</w:t>
      </w:r>
      <w:proofErr w:type="gramEnd"/>
      <w:r w:rsidR="00785559">
        <w:t xml:space="preserve"> to the Board</w:t>
      </w:r>
      <w:r w:rsidR="00C42AB9" w:rsidRPr="00693679">
        <w:rPr>
          <w:lang w:val="en-CA"/>
        </w:rPr>
        <w:t xml:space="preserve"> </w:t>
      </w:r>
      <w:r w:rsidR="00785559" w:rsidRPr="00A64901">
        <w:t>for review</w:t>
      </w:r>
      <w:r w:rsidR="00785559" w:rsidRPr="00A31BB0">
        <w:rPr>
          <w:lang w:val="en-CA"/>
        </w:rPr>
        <w:t xml:space="preserve"> </w:t>
      </w:r>
      <w:r w:rsidR="009734CC" w:rsidRPr="00D321FC">
        <w:rPr>
          <w:b/>
          <w:u w:val="single"/>
          <w:lang w:val="en-CA"/>
        </w:rPr>
        <w:t xml:space="preserve">by June </w:t>
      </w:r>
      <w:r w:rsidR="00D321FC">
        <w:rPr>
          <w:b/>
          <w:u w:val="single"/>
          <w:lang w:val="en-CA"/>
        </w:rPr>
        <w:t>10</w:t>
      </w:r>
      <w:bookmarkStart w:id="2" w:name="_GoBack"/>
      <w:bookmarkEnd w:id="2"/>
      <w:r w:rsidR="009734CC" w:rsidRPr="00D321FC">
        <w:rPr>
          <w:b/>
          <w:u w:val="single"/>
          <w:lang w:val="en-CA"/>
        </w:rPr>
        <w:t>, 2020</w:t>
      </w:r>
      <w:r w:rsidR="009734CC">
        <w:rPr>
          <w:lang w:val="en-CA"/>
        </w:rPr>
        <w:t xml:space="preserve">, as per </w:t>
      </w:r>
      <w:r w:rsidR="009734CC" w:rsidRPr="00D321FC">
        <w:rPr>
          <w:b/>
          <w:lang w:val="en-CA"/>
        </w:rPr>
        <w:t>Part H, Item 2</w:t>
      </w:r>
      <w:r w:rsidR="00D321FC">
        <w:rPr>
          <w:lang w:val="en-CA"/>
        </w:rPr>
        <w:t xml:space="preserve"> of this</w:t>
      </w:r>
      <w:r w:rsidR="009734CC">
        <w:rPr>
          <w:lang w:val="en-CA"/>
        </w:rPr>
        <w:t xml:space="preserve"> Water Licence.  </w:t>
      </w:r>
      <w:r w:rsidR="009734CC">
        <w:t xml:space="preserve">The updated version of the </w:t>
      </w:r>
      <w:r w:rsidR="009734CC" w:rsidRPr="009734CC">
        <w:rPr>
          <w:i/>
        </w:rPr>
        <w:t>Spill Contingency Plan</w:t>
      </w:r>
      <w:r w:rsidR="009734CC">
        <w:t xml:space="preserve"> should include details on the management of drilling fluids and </w:t>
      </w:r>
      <w:r w:rsidR="009734CC">
        <w:t>w</w:t>
      </w:r>
      <w:r w:rsidR="009734CC">
        <w:t>astes</w:t>
      </w:r>
      <w:r w:rsidR="009734CC">
        <w:t>,</w:t>
      </w:r>
      <w:r w:rsidR="009734CC">
        <w:t xml:space="preserve"> as requested by </w:t>
      </w:r>
      <w:r w:rsidR="009734CC" w:rsidRPr="005B59EF">
        <w:t>Crown-Indigenous Relations and Northern Affairs</w:t>
      </w:r>
      <w:r w:rsidR="009734CC">
        <w:t xml:space="preserve"> (CIRNA)</w:t>
      </w:r>
      <w:r w:rsidR="009734CC" w:rsidRPr="00C06532">
        <w:rPr>
          <w:rStyle w:val="FootnoteReference"/>
          <w:vertAlign w:val="superscript"/>
          <w:lang w:val="en-CA"/>
        </w:rPr>
        <w:footnoteReference w:id="1"/>
      </w:r>
      <w:r w:rsidR="009734CC">
        <w:rPr>
          <w:lang w:val="en-CA"/>
        </w:rPr>
        <w:t xml:space="preserve"> </w:t>
      </w:r>
      <w:r w:rsidR="009734CC">
        <w:t>d</w:t>
      </w:r>
      <w:r w:rsidR="009734CC">
        <w:t xml:space="preserve">uring </w:t>
      </w:r>
      <w:r w:rsidR="00D321FC">
        <w:t xml:space="preserve">the 2020 </w:t>
      </w:r>
      <w:r w:rsidR="009734CC">
        <w:t xml:space="preserve">renewal of the Water </w:t>
      </w:r>
      <w:proofErr w:type="spellStart"/>
      <w:r w:rsidR="009734CC">
        <w:t>Licence</w:t>
      </w:r>
      <w:proofErr w:type="spellEnd"/>
      <w:r w:rsidR="009734CC">
        <w:t>.</w:t>
      </w:r>
    </w:p>
    <w:p w14:paraId="2D8257C4" w14:textId="77777777" w:rsidR="00220914" w:rsidRDefault="00220914" w:rsidP="0099309A">
      <w:pPr>
        <w:tabs>
          <w:tab w:val="left" w:pos="1080"/>
        </w:tabs>
        <w:rPr>
          <w:lang w:val="en-CA"/>
        </w:rPr>
      </w:pPr>
    </w:p>
    <w:p w14:paraId="5315F04A" w14:textId="178C5320" w:rsidR="00D321FC" w:rsidRPr="00817862" w:rsidRDefault="00D321FC" w:rsidP="00D321FC">
      <w:pPr>
        <w:tabs>
          <w:tab w:val="left" w:pos="1080"/>
        </w:tabs>
        <w:rPr>
          <w:lang w:val="en-CA"/>
        </w:rPr>
      </w:pPr>
      <w:r w:rsidRPr="00817862">
        <w:rPr>
          <w:lang w:val="en-CA"/>
        </w:rPr>
        <w:t xml:space="preserve">Should you have any questions, please feel free </w:t>
      </w:r>
      <w:r w:rsidRPr="005562F1">
        <w:rPr>
          <w:lang w:val="en-CA"/>
        </w:rPr>
        <w:t>to contact</w:t>
      </w:r>
      <w:r>
        <w:rPr>
          <w:lang w:val="en-CA"/>
        </w:rPr>
        <w:t xml:space="preserve"> </w:t>
      </w:r>
      <w:r w:rsidRPr="005E7931">
        <w:rPr>
          <w:lang w:val="en-CA"/>
        </w:rPr>
        <w:t xml:space="preserve">the undersigned </w:t>
      </w:r>
      <w:r w:rsidRPr="00817862">
        <w:rPr>
          <w:lang w:val="en-CA"/>
        </w:rPr>
        <w:t>at (867) 360-6338 (extension 29)</w:t>
      </w:r>
      <w:r>
        <w:rPr>
          <w:lang w:val="en-CA"/>
        </w:rPr>
        <w:t xml:space="preserve"> or</w:t>
      </w:r>
      <w:r>
        <w:rPr>
          <w:lang w:val="en-CA"/>
        </w:rPr>
        <w:t xml:space="preserve"> at</w:t>
      </w:r>
      <w:r w:rsidRPr="005E7931">
        <w:rPr>
          <w:lang w:val="en-CA"/>
        </w:rPr>
        <w:t xml:space="preserve"> </w:t>
      </w:r>
      <w:hyperlink r:id="rId10" w:history="1">
        <w:r w:rsidRPr="00535176">
          <w:rPr>
            <w:rStyle w:val="Hyperlink"/>
            <w:lang w:val="en-CA"/>
          </w:rPr>
          <w:t>sergey.kuflevskiy@nwb-oen.ca</w:t>
        </w:r>
      </w:hyperlink>
      <w:r w:rsidRPr="005562F1">
        <w:rPr>
          <w:lang w:val="en-CA"/>
        </w:rPr>
        <w:t xml:space="preserve">, </w:t>
      </w:r>
      <w:proofErr w:type="gramStart"/>
      <w:r w:rsidRPr="005562F1">
        <w:rPr>
          <w:lang w:val="en-CA"/>
        </w:rPr>
        <w:t>at your earliest convenience</w:t>
      </w:r>
      <w:proofErr w:type="gramEnd"/>
      <w:r w:rsidRPr="005562F1">
        <w:rPr>
          <w:lang w:val="en-CA"/>
        </w:rPr>
        <w:t>.</w:t>
      </w:r>
    </w:p>
    <w:p w14:paraId="454491CB" w14:textId="66621C5B" w:rsidR="005562F1" w:rsidRDefault="005562F1" w:rsidP="0099309A">
      <w:pPr>
        <w:keepNext/>
        <w:tabs>
          <w:tab w:val="left" w:pos="1080"/>
        </w:tabs>
        <w:rPr>
          <w:lang w:val="en-CA"/>
        </w:rPr>
      </w:pPr>
    </w:p>
    <w:p w14:paraId="5CE6B4F6" w14:textId="77777777" w:rsidR="00D321FC" w:rsidRDefault="00D321FC" w:rsidP="0099309A">
      <w:pPr>
        <w:keepNext/>
        <w:tabs>
          <w:tab w:val="left" w:pos="1080"/>
        </w:tabs>
        <w:rPr>
          <w:lang w:val="en-CA"/>
        </w:rPr>
      </w:pPr>
    </w:p>
    <w:p w14:paraId="2FF8A43D" w14:textId="77777777" w:rsidR="00DA59D6" w:rsidRPr="0008116A" w:rsidRDefault="00DA59D6" w:rsidP="0099309A">
      <w:pPr>
        <w:keepNext/>
        <w:ind w:left="5040"/>
        <w:rPr>
          <w:lang w:val="en-CA"/>
        </w:rPr>
      </w:pPr>
      <w:r w:rsidRPr="0008116A">
        <w:rPr>
          <w:lang w:val="en-CA"/>
        </w:rPr>
        <w:t>Sincerely,</w:t>
      </w:r>
    </w:p>
    <w:p w14:paraId="4DF970F0" w14:textId="04AE4739" w:rsidR="00534484" w:rsidRPr="0008116A" w:rsidRDefault="00085E20" w:rsidP="0099309A">
      <w:pPr>
        <w:keepNext/>
        <w:ind w:left="5040"/>
        <w:rPr>
          <w:lang w:val="en-CA"/>
        </w:rPr>
      </w:pPr>
      <w:r>
        <w:rPr>
          <w:noProof/>
          <w:lang w:val="en-CA" w:eastAsia="en-CA"/>
        </w:rPr>
        <w:drawing>
          <wp:inline distT="0" distB="0" distL="0" distR="0" wp14:anchorId="26B5D707" wp14:editId="0FD485AA">
            <wp:extent cx="857250" cy="816036"/>
            <wp:effectExtent l="0" t="0" r="0" b="3175"/>
            <wp:docPr id="1" name="Picture 1" descr="C:\Users\skuflevskiy\AppData\Local\Microsoft\Windows\INetCache\Content.Word\My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uflevskiy\AppData\Local\Microsoft\Windows\INetCache\Content.Word\My Signa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48" cy="82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BE37" w14:textId="31D1B26A" w:rsidR="00DA59D6" w:rsidRPr="0008116A" w:rsidRDefault="00921D9B" w:rsidP="0099309A">
      <w:pPr>
        <w:keepNext/>
        <w:pBdr>
          <w:top w:val="single" w:sz="4" w:space="1" w:color="auto"/>
        </w:pBdr>
        <w:ind w:left="5040" w:right="1320"/>
        <w:rPr>
          <w:lang w:val="en-CA"/>
        </w:rPr>
      </w:pPr>
      <w:r>
        <w:rPr>
          <w:lang w:val="en-CA"/>
        </w:rPr>
        <w:t>Sergey Kuflevskiy</w:t>
      </w:r>
    </w:p>
    <w:p w14:paraId="3972273E" w14:textId="77777777" w:rsidR="00D321FC" w:rsidRPr="0008116A" w:rsidRDefault="00D321FC" w:rsidP="00D321FC">
      <w:pPr>
        <w:keepNext/>
        <w:ind w:left="5040"/>
        <w:rPr>
          <w:lang w:val="en-CA"/>
        </w:rPr>
      </w:pPr>
      <w:r>
        <w:rPr>
          <w:lang w:val="en-CA"/>
        </w:rPr>
        <w:t>Technical Adviso</w:t>
      </w:r>
      <w:r w:rsidRPr="0008116A">
        <w:rPr>
          <w:lang w:val="en-CA"/>
        </w:rPr>
        <w:t>r</w:t>
      </w:r>
    </w:p>
    <w:p w14:paraId="203C2072" w14:textId="34C86957" w:rsidR="00534484" w:rsidRPr="0008116A" w:rsidRDefault="00534484" w:rsidP="0099309A">
      <w:pPr>
        <w:keepNext/>
        <w:ind w:left="5040"/>
        <w:rPr>
          <w:lang w:val="en-CA"/>
        </w:rPr>
      </w:pPr>
      <w:r w:rsidRPr="0008116A">
        <w:rPr>
          <w:lang w:val="en-CA"/>
        </w:rPr>
        <w:t>Nunavut Water Board</w:t>
      </w:r>
    </w:p>
    <w:p w14:paraId="745A7AED" w14:textId="77777777" w:rsidR="00DA59D6" w:rsidRPr="0008116A" w:rsidRDefault="00DA59D6" w:rsidP="0099309A">
      <w:pPr>
        <w:keepNext/>
        <w:rPr>
          <w:lang w:val="en-CA"/>
        </w:rPr>
      </w:pPr>
    </w:p>
    <w:p w14:paraId="5CA59722" w14:textId="77777777" w:rsidR="00C21C9C" w:rsidRPr="0008116A" w:rsidRDefault="00C21C9C" w:rsidP="0099309A">
      <w:pPr>
        <w:keepNext/>
        <w:rPr>
          <w:lang w:val="en-CA"/>
        </w:rPr>
      </w:pPr>
    </w:p>
    <w:p w14:paraId="5D836224" w14:textId="0A37F009" w:rsidR="009C0375" w:rsidRPr="0008116A" w:rsidRDefault="00DA59D6" w:rsidP="0099309A">
      <w:pPr>
        <w:keepNext/>
        <w:rPr>
          <w:lang w:val="en-CA"/>
        </w:rPr>
      </w:pPr>
      <w:r w:rsidRPr="0008116A">
        <w:rPr>
          <w:lang w:val="en-CA"/>
        </w:rPr>
        <w:t xml:space="preserve">Enclosure: </w:t>
      </w:r>
      <w:r w:rsidRPr="0008116A">
        <w:rPr>
          <w:lang w:val="en-CA"/>
        </w:rPr>
        <w:tab/>
      </w:r>
      <w:r w:rsidR="00A96DD6" w:rsidRPr="0008116A">
        <w:rPr>
          <w:lang w:val="en-CA"/>
        </w:rPr>
        <w:t xml:space="preserve">Comments </w:t>
      </w:r>
      <w:r w:rsidR="009634E8" w:rsidRPr="0008116A">
        <w:rPr>
          <w:lang w:val="en-CA"/>
        </w:rPr>
        <w:t>–</w:t>
      </w:r>
      <w:r w:rsidR="00D321FC">
        <w:rPr>
          <w:lang w:val="en-CA"/>
        </w:rPr>
        <w:t xml:space="preserve"> CIRNA</w:t>
      </w:r>
    </w:p>
    <w:p w14:paraId="1458F7CA" w14:textId="77777777" w:rsidR="00530F81" w:rsidRPr="0008116A" w:rsidRDefault="00530F81" w:rsidP="0099309A">
      <w:pPr>
        <w:keepNext/>
        <w:ind w:left="1440"/>
        <w:rPr>
          <w:highlight w:val="yellow"/>
          <w:lang w:val="en-CA"/>
        </w:rPr>
      </w:pPr>
    </w:p>
    <w:p w14:paraId="3426CBC3" w14:textId="77777777" w:rsidR="009C0375" w:rsidRPr="0008116A" w:rsidRDefault="009C0375" w:rsidP="0099309A">
      <w:pPr>
        <w:keepNext/>
        <w:rPr>
          <w:lang w:val="en-CA"/>
        </w:rPr>
      </w:pPr>
    </w:p>
    <w:p w14:paraId="4F63C757" w14:textId="4FBE2A7F" w:rsidR="007E458F" w:rsidRPr="0008116A" w:rsidRDefault="00B81996" w:rsidP="009372A6">
      <w:pPr>
        <w:rPr>
          <w:lang w:val="en-CA"/>
        </w:rPr>
      </w:pPr>
      <w:r w:rsidRPr="0008116A">
        <w:rPr>
          <w:lang w:val="en-CA"/>
        </w:rPr>
        <w:t>C</w:t>
      </w:r>
      <w:r w:rsidR="00DA59D6" w:rsidRPr="0008116A">
        <w:rPr>
          <w:lang w:val="en-CA"/>
        </w:rPr>
        <w:t>c:</w:t>
      </w:r>
      <w:r w:rsidR="00DA59D6" w:rsidRPr="0008116A">
        <w:rPr>
          <w:lang w:val="en-CA"/>
        </w:rPr>
        <w:tab/>
      </w:r>
      <w:r w:rsidR="00237724" w:rsidRPr="0008116A">
        <w:rPr>
          <w:lang w:val="en-CA"/>
        </w:rPr>
        <w:t>Distribution List</w:t>
      </w:r>
      <w:r w:rsidR="00237724">
        <w:rPr>
          <w:lang w:val="en-CA"/>
        </w:rPr>
        <w:t xml:space="preserve"> </w:t>
      </w:r>
      <w:r w:rsidR="00237724" w:rsidRPr="00710F72">
        <w:rPr>
          <w:lang w:val="en-CA"/>
        </w:rPr>
        <w:t xml:space="preserve">– </w:t>
      </w:r>
      <w:r w:rsidRPr="00710F72">
        <w:rPr>
          <w:lang w:val="en-CA"/>
        </w:rPr>
        <w:t>Kitikmeot</w:t>
      </w:r>
      <w:bookmarkEnd w:id="0"/>
    </w:p>
    <w:sectPr w:rsidR="007E458F" w:rsidRPr="0008116A" w:rsidSect="00ED6432"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 w:code="1"/>
      <w:pgMar w:top="1440" w:right="1440" w:bottom="1440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1DA73" w14:textId="77777777" w:rsidR="007A4729" w:rsidRDefault="007A4729">
      <w:r>
        <w:separator/>
      </w:r>
    </w:p>
  </w:endnote>
  <w:endnote w:type="continuationSeparator" w:id="0">
    <w:p w14:paraId="7EAD8F80" w14:textId="77777777" w:rsidR="007A4729" w:rsidRDefault="007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941D6" w14:textId="77777777" w:rsidR="00ED6432" w:rsidRPr="009F07DC" w:rsidRDefault="00ED6432" w:rsidP="00ED6432">
    <w:pPr>
      <w:pStyle w:val="Footer"/>
      <w:pBdr>
        <w:top w:val="single" w:sz="4" w:space="1" w:color="3A7ADB"/>
      </w:pBdr>
      <w:tabs>
        <w:tab w:val="clear" w:pos="8640"/>
      </w:tabs>
      <w:ind w:left="3600" w:right="-120"/>
      <w:jc w:val="right"/>
      <w:rPr>
        <w:sz w:val="12"/>
        <w:szCs w:val="12"/>
      </w:rPr>
    </w:pPr>
  </w:p>
  <w:p w14:paraId="3E3673DE" w14:textId="653B955D" w:rsidR="00842B2A" w:rsidRPr="00ED6432" w:rsidRDefault="00ED6432" w:rsidP="00ED64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1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011A" w14:textId="77777777" w:rsidR="00ED6432" w:rsidRPr="009F07DC" w:rsidRDefault="00ED6432" w:rsidP="00ED6432">
    <w:pPr>
      <w:pStyle w:val="Footer"/>
      <w:tabs>
        <w:tab w:val="clear" w:pos="8640"/>
      </w:tabs>
      <w:ind w:left="3600" w:right="-120"/>
      <w:jc w:val="right"/>
      <w:rPr>
        <w:sz w:val="12"/>
        <w:szCs w:val="12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8403E78" wp14:editId="63A96AF1">
              <wp:simplePos x="0" y="0"/>
              <wp:positionH relativeFrom="column">
                <wp:posOffset>5139055</wp:posOffset>
              </wp:positionH>
              <wp:positionV relativeFrom="paragraph">
                <wp:posOffset>62230</wp:posOffset>
              </wp:positionV>
              <wp:extent cx="666750" cy="266700"/>
              <wp:effectExtent l="0" t="0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BC3DF" w14:textId="77777777" w:rsidR="00ED6432" w:rsidRPr="009C1449" w:rsidRDefault="00ED6432" w:rsidP="00ED6432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9C1449">
                            <w:rPr>
                              <w:color w:val="FFFFFF"/>
                            </w:rPr>
                            <w:t>…/</w:t>
                          </w:r>
                          <w:r>
                            <w:rPr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03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4.65pt;margin-top:4.9pt;width:52.5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enf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" filled="f" stroked="f">
              <v:textbox>
                <w:txbxContent>
                  <w:p w14:paraId="041BC3DF" w14:textId="77777777" w:rsidR="00ED6432" w:rsidRPr="009C1449" w:rsidRDefault="00ED6432" w:rsidP="00ED6432">
                    <w:pPr>
                      <w:jc w:val="center"/>
                      <w:rPr>
                        <w:color w:val="FFFFFF"/>
                      </w:rPr>
                    </w:pPr>
                    <w:r w:rsidRPr="009C1449">
                      <w:rPr>
                        <w:color w:val="FFFFFF"/>
                      </w:rPr>
                      <w:t>…/</w:t>
                    </w: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800" behindDoc="1" locked="0" layoutInCell="1" allowOverlap="1" wp14:anchorId="75788839" wp14:editId="2C0EE965">
          <wp:simplePos x="0" y="0"/>
          <wp:positionH relativeFrom="character">
            <wp:posOffset>-6081395</wp:posOffset>
          </wp:positionH>
          <wp:positionV relativeFrom="line">
            <wp:posOffset>-7620</wp:posOffset>
          </wp:positionV>
          <wp:extent cx="5943600" cy="504825"/>
          <wp:effectExtent l="0" t="0" r="0" b="9525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51A0A" w14:textId="77777777" w:rsidR="00ED6432" w:rsidRPr="005943F5" w:rsidRDefault="00ED6432" w:rsidP="00ED6432">
    <w:pPr>
      <w:pStyle w:val="Footer"/>
      <w:tabs>
        <w:tab w:val="clear" w:pos="8640"/>
        <w:tab w:val="left" w:pos="8452"/>
      </w:tabs>
      <w:ind w:right="-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ECED" w14:textId="77777777" w:rsidR="007A4729" w:rsidRDefault="007A4729">
      <w:r>
        <w:separator/>
      </w:r>
    </w:p>
  </w:footnote>
  <w:footnote w:type="continuationSeparator" w:id="0">
    <w:p w14:paraId="455C9FAB" w14:textId="77777777" w:rsidR="007A4729" w:rsidRDefault="007A4729">
      <w:r>
        <w:continuationSeparator/>
      </w:r>
    </w:p>
  </w:footnote>
  <w:footnote w:id="1">
    <w:p w14:paraId="52B8F1B0" w14:textId="77777777" w:rsidR="009734CC" w:rsidRDefault="009734CC" w:rsidP="009734CC">
      <w:pPr>
        <w:pStyle w:val="FootnoteText"/>
        <w:ind w:left="180" w:hanging="180"/>
      </w:pPr>
      <w:r w:rsidRPr="000B0075">
        <w:rPr>
          <w:rStyle w:val="FootnoteReference"/>
          <w:vertAlign w:val="superscript"/>
        </w:rPr>
        <w:footnoteRef/>
      </w:r>
      <w:r>
        <w:t xml:space="preserve"> </w:t>
      </w:r>
      <w:r>
        <w:tab/>
      </w:r>
      <w:r w:rsidRPr="005B59EF">
        <w:t>Crown-Indigenous Relations and Northern Affairs</w:t>
      </w:r>
      <w:r>
        <w:t xml:space="preserve"> (CIRNA) Letter, Re: </w:t>
      </w:r>
      <w:r w:rsidRPr="005B59EF">
        <w:t xml:space="preserve">Crown-Indigenous Relations and Northern Affairs </w:t>
      </w:r>
      <w:proofErr w:type="gramStart"/>
      <w:r w:rsidRPr="005B59EF">
        <w:t xml:space="preserve">Canada’s </w:t>
      </w:r>
      <w:r>
        <w:t xml:space="preserve"> </w:t>
      </w:r>
      <w:r w:rsidRPr="005B59EF">
        <w:t>comments</w:t>
      </w:r>
      <w:proofErr w:type="gramEnd"/>
      <w:r w:rsidRPr="005B59EF">
        <w:t xml:space="preserve"> on </w:t>
      </w:r>
      <w:r>
        <w:t xml:space="preserve"> </w:t>
      </w:r>
      <w:r w:rsidRPr="005B59EF">
        <w:t xml:space="preserve">2BE-GEO1520 </w:t>
      </w:r>
      <w:r>
        <w:t xml:space="preserve"> </w:t>
      </w:r>
      <w:r w:rsidRPr="005B59EF">
        <w:t xml:space="preserve">Water </w:t>
      </w:r>
      <w:proofErr w:type="spellStart"/>
      <w:r w:rsidRPr="005B59EF">
        <w:t>Licence</w:t>
      </w:r>
      <w:proofErr w:type="spellEnd"/>
      <w:r w:rsidRPr="005B59EF">
        <w:t xml:space="preserve"> Renewal Application</w:t>
      </w:r>
      <w:r>
        <w:t>,  dated  February 28,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96A8" w14:textId="0C54D9CE" w:rsidR="00842B2A" w:rsidRPr="003C292D" w:rsidRDefault="00ED6432" w:rsidP="003C292D">
    <w:pPr>
      <w:pStyle w:val="Header"/>
    </w:pPr>
    <w:r>
      <w:rPr>
        <w:noProof/>
        <w:lang w:val="en-CA" w:eastAsia="en-CA"/>
      </w:rPr>
      <w:drawing>
        <wp:inline distT="0" distB="0" distL="0" distR="0" wp14:anchorId="2E34678A" wp14:editId="14905D1F">
          <wp:extent cx="5867400" cy="122237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222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DCF6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C46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102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D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AA1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65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648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A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36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name w:val="Åc§øwy§øwˆ"/>
    <w:lvl w:ilvl="0">
      <w:start w:val="1"/>
      <w:numFmt w:val="upperLetter"/>
      <w:pStyle w:val="QuickA"/>
      <w:lvlText w:val="%1."/>
      <w:lvlJc w:val="left"/>
      <w:pPr>
        <w:tabs>
          <w:tab w:val="num" w:pos="1080"/>
        </w:tabs>
      </w:pPr>
      <w:rPr>
        <w:rFonts w:ascii="Arial" w:hAnsi="Arial" w:cs="Arial"/>
        <w:sz w:val="24"/>
        <w:szCs w:val="24"/>
      </w:rPr>
    </w:lvl>
  </w:abstractNum>
  <w:abstractNum w:abstractNumId="11" w15:restartNumberingAfterBreak="0">
    <w:nsid w:val="00000002"/>
    <w:multiLevelType w:val="singleLevel"/>
    <w:tmpl w:val="00000000"/>
    <w:name w:val="Åc§øwy§øwÈq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Arial" w:hAnsi="Arial" w:cs="Arial"/>
        <w:b/>
        <w:bCs/>
        <w:sz w:val="26"/>
        <w:szCs w:val="26"/>
      </w:rPr>
    </w:lvl>
  </w:abstractNum>
  <w:abstractNum w:abstractNumId="12" w15:restartNumberingAfterBreak="0">
    <w:nsid w:val="00000003"/>
    <w:multiLevelType w:val="multilevel"/>
    <w:tmpl w:val="00000000"/>
    <w:name w:val="ParaNumbers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singleLevel"/>
    <w:tmpl w:val="00000000"/>
    <w:name w:val="Åc§øwy§øw°"/>
    <w:lvl w:ilvl="0">
      <w:start w:val="1"/>
      <w:numFmt w:val="lowerLetter"/>
      <w:pStyle w:val="Quicka0"/>
      <w:lvlText w:val="%1."/>
      <w:lvlJc w:val="left"/>
      <w:pPr>
        <w:tabs>
          <w:tab w:val="num" w:pos="1440"/>
        </w:tabs>
      </w:pPr>
      <w:rPr>
        <w:rFonts w:ascii="Arial" w:hAnsi="Arial" w:cs="Arial"/>
        <w:sz w:val="24"/>
        <w:szCs w:val="24"/>
      </w:rPr>
    </w:lvl>
  </w:abstractNum>
  <w:abstractNum w:abstractNumId="14" w15:restartNumberingAfterBreak="0">
    <w:nsid w:val="00000005"/>
    <w:multiLevelType w:val="singleLevel"/>
    <w:tmpl w:val="00000000"/>
    <w:name w:val="Åc§øwy§øwøÂ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0000006"/>
    <w:multiLevelType w:val="singleLevel"/>
    <w:tmpl w:val="00000000"/>
    <w:name w:val="Åc§øwy§øw S "/>
    <w:lvl w:ilvl="0">
      <w:start w:val="1"/>
      <w:numFmt w:val="decimal"/>
      <w:pStyle w:val="Quick1"/>
      <w:lvlText w:val="%1."/>
      <w:lvlJc w:val="left"/>
      <w:pPr>
        <w:keepNext/>
        <w:tabs>
          <w:tab w:val="num" w:pos="743"/>
        </w:tabs>
      </w:pPr>
    </w:lvl>
  </w:abstractNum>
  <w:abstractNum w:abstractNumId="16" w15:restartNumberingAfterBreak="0">
    <w:nsid w:val="00000007"/>
    <w:multiLevelType w:val="singleLevel"/>
    <w:tmpl w:val="00000000"/>
    <w:name w:val="Åc§øwy§øwP§ "/>
    <w:lvl w:ilvl="0">
      <w:start w:val="1"/>
      <w:numFmt w:val="lowerRoman"/>
      <w:pStyle w:val="Quicki"/>
      <w:lvlText w:val="%1."/>
      <w:lvlJc w:val="left"/>
      <w:pPr>
        <w:tabs>
          <w:tab w:val="num" w:pos="1303"/>
        </w:tabs>
      </w:pPr>
    </w:lvl>
  </w:abstractNum>
  <w:abstractNum w:abstractNumId="17" w15:restartNumberingAfterBreak="0">
    <w:nsid w:val="00000008"/>
    <w:multiLevelType w:val="singleLevel"/>
    <w:tmpl w:val="00000000"/>
    <w:name w:val="Åc§øwy§øwà¡&quot;"/>
    <w:lvl w:ilvl="0">
      <w:start w:val="1"/>
      <w:numFmt w:val="decimal"/>
      <w:pStyle w:val="1"/>
      <w:lvlText w:val="%1."/>
      <w:lvlJc w:val="left"/>
      <w:pPr>
        <w:tabs>
          <w:tab w:val="num" w:pos="743"/>
        </w:tabs>
      </w:pPr>
      <w:rPr>
        <w:rFonts w:ascii="Arial" w:hAnsi="Arial" w:cs="Arial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0"/>
    <w:name w:val="Åc§øwy§øwˆ ô¨È"/>
    <w:lvl w:ilvl="0">
      <w:start w:val="1"/>
      <w:numFmt w:val="lowerRoman"/>
      <w:pStyle w:val="i"/>
      <w:lvlText w:val="%1."/>
      <w:lvlJc w:val="left"/>
      <w:pPr>
        <w:tabs>
          <w:tab w:val="num" w:pos="743"/>
        </w:tabs>
      </w:pPr>
    </w:lvl>
  </w:abstractNum>
  <w:abstractNum w:abstractNumId="19" w15:restartNumberingAfterBreak="0">
    <w:nsid w:val="007F413A"/>
    <w:multiLevelType w:val="hybridMultilevel"/>
    <w:tmpl w:val="E6060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3771F96"/>
    <w:multiLevelType w:val="hybridMultilevel"/>
    <w:tmpl w:val="FD9017EC"/>
    <w:lvl w:ilvl="0" w:tplc="6DBE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44C0F"/>
    <w:multiLevelType w:val="hybridMultilevel"/>
    <w:tmpl w:val="094265EA"/>
    <w:lvl w:ilvl="0" w:tplc="7916C0C2">
      <w:start w:val="1"/>
      <w:numFmt w:val="lowerLetter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E64CBB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3" w15:restartNumberingAfterBreak="0">
    <w:nsid w:val="277B66C4"/>
    <w:multiLevelType w:val="hybridMultilevel"/>
    <w:tmpl w:val="C6D43AA4"/>
    <w:lvl w:ilvl="0" w:tplc="0922D95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D2D85"/>
    <w:multiLevelType w:val="multilevel"/>
    <w:tmpl w:val="3C5C2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5" w15:restartNumberingAfterBreak="0">
    <w:nsid w:val="2DE73F99"/>
    <w:multiLevelType w:val="hybridMultilevel"/>
    <w:tmpl w:val="1E8AFCB8"/>
    <w:lvl w:ilvl="0" w:tplc="16065A6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C16F42"/>
    <w:multiLevelType w:val="hybridMultilevel"/>
    <w:tmpl w:val="AE0456C4"/>
    <w:lvl w:ilvl="0" w:tplc="30C4302E">
      <w:start w:val="1"/>
      <w:numFmt w:val="upperLetter"/>
      <w:pStyle w:val="NWB2-Heading2-Licence"/>
      <w:lvlText w:val="PART %1: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7742A2F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8" w15:restartNumberingAfterBreak="0">
    <w:nsid w:val="49533097"/>
    <w:multiLevelType w:val="hybridMultilevel"/>
    <w:tmpl w:val="098CB5D0"/>
    <w:lvl w:ilvl="0" w:tplc="E0662F94">
      <w:start w:val="1"/>
      <w:numFmt w:val="upperRoman"/>
      <w:pStyle w:val="NWB2-Heading1-GeneralConditions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1B44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A54BA"/>
    <w:multiLevelType w:val="hybridMultilevel"/>
    <w:tmpl w:val="23109FF6"/>
    <w:lvl w:ilvl="0" w:tplc="D59A21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2C4B36">
      <w:start w:val="2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8356D"/>
    <w:multiLevelType w:val="hybridMultilevel"/>
    <w:tmpl w:val="6A6E692C"/>
    <w:lvl w:ilvl="0" w:tplc="28EEAE2C">
      <w:start w:val="1"/>
      <w:numFmt w:val="upperLetter"/>
      <w:pStyle w:val="NWB2-Heading2GeneralConditions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A54F0"/>
    <w:multiLevelType w:val="hybridMultilevel"/>
    <w:tmpl w:val="8E90C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6B71CB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3" w15:restartNumberingAfterBreak="0">
    <w:nsid w:val="74EA7778"/>
    <w:multiLevelType w:val="multilevel"/>
    <w:tmpl w:val="0FD235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9B32334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5" w15:restartNumberingAfterBreak="0">
    <w:nsid w:val="7CAE658A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6" w15:restartNumberingAfterBreak="0">
    <w:nsid w:val="7DEF0794"/>
    <w:multiLevelType w:val="hybridMultilevel"/>
    <w:tmpl w:val="564C1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554E"/>
    <w:multiLevelType w:val="hybridMultilevel"/>
    <w:tmpl w:val="B8902008"/>
    <w:lvl w:ilvl="0" w:tplc="6E6EDB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6"/>
      <w:lvl w:ilvl="0">
        <w:start w:val="6"/>
        <w:numFmt w:val="lowerLetter"/>
        <w:pStyle w:val="Quicka0"/>
        <w:lvlText w:val="%1.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lowerRoman"/>
        <w:pStyle w:val="Quicki"/>
        <w:lvlText w:val="%1."/>
        <w:lvlJc w:val="left"/>
      </w:lvl>
    </w:lvlOverride>
  </w:num>
  <w:num w:numId="3">
    <w:abstractNumId w:val="10"/>
    <w:lvlOverride w:ilvl="0">
      <w:startOverride w:val="5"/>
      <w:lvl w:ilvl="0">
        <w:start w:val="5"/>
        <w:numFmt w:val="upperLetter"/>
        <w:pStyle w:val="QuickA"/>
        <w:lvlText w:val="%1."/>
        <w:lvlJc w:val="left"/>
      </w:lvl>
    </w:lvlOverride>
  </w:num>
  <w:num w:numId="4">
    <w:abstractNumId w:val="1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>
    <w:abstractNumId w:val="14"/>
    <w:lvlOverride w:ilvl="0">
      <w:startOverride w:val="1"/>
      <w:lvl w:ilvl="0">
        <w:start w:val="1"/>
        <w:numFmt w:val="lowerLetter"/>
        <w:pStyle w:val="a"/>
        <w:lvlText w:val="%1."/>
        <w:lvlJc w:val="left"/>
      </w:lvl>
    </w:lvlOverride>
  </w:num>
  <w:num w:numId="6">
    <w:abstractNumId w:val="17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8">
    <w:abstractNumId w:val="25"/>
  </w:num>
  <w:num w:numId="9">
    <w:abstractNumId w:val="29"/>
  </w:num>
  <w:num w:numId="10">
    <w:abstractNumId w:val="37"/>
  </w:num>
  <w:num w:numId="11">
    <w:abstractNumId w:val="21"/>
  </w:num>
  <w:num w:numId="12">
    <w:abstractNumId w:val="30"/>
  </w:num>
  <w:num w:numId="13">
    <w:abstractNumId w:val="26"/>
  </w:num>
  <w:num w:numId="14">
    <w:abstractNumId w:val="28"/>
  </w:num>
  <w:num w:numId="15">
    <w:abstractNumId w:val="19"/>
  </w:num>
  <w:num w:numId="16">
    <w:abstractNumId w:val="33"/>
  </w:num>
  <w:num w:numId="17">
    <w:abstractNumId w:val="35"/>
  </w:num>
  <w:num w:numId="18">
    <w:abstractNumId w:val="34"/>
  </w:num>
  <w:num w:numId="19">
    <w:abstractNumId w:val="23"/>
  </w:num>
  <w:num w:numId="20">
    <w:abstractNumId w:val="24"/>
  </w:num>
  <w:num w:numId="21">
    <w:abstractNumId w:val="27"/>
  </w:num>
  <w:num w:numId="22">
    <w:abstractNumId w:val="3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0"/>
  </w:num>
  <w:num w:numId="35">
    <w:abstractNumId w:val="31"/>
  </w:num>
  <w:num w:numId="36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CA" w:vendorID="64" w:dllVersion="131077" w:nlCheck="1" w:checkStyle="1"/>
  <w:activeWritingStyle w:appName="MSWord" w:lang="fr-CA" w:vendorID="64" w:dllVersion="131078" w:nlCheck="1" w:checkStyle="1"/>
  <w:activeWritingStyle w:appName="MSWord" w:lang="fr-FR" w:vendorID="64" w:dllVersion="131078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5E"/>
    <w:rsid w:val="00011D24"/>
    <w:rsid w:val="0001481C"/>
    <w:rsid w:val="000263A3"/>
    <w:rsid w:val="000274A0"/>
    <w:rsid w:val="00031350"/>
    <w:rsid w:val="00031772"/>
    <w:rsid w:val="00032589"/>
    <w:rsid w:val="00035262"/>
    <w:rsid w:val="000379A9"/>
    <w:rsid w:val="000457FE"/>
    <w:rsid w:val="00045ADD"/>
    <w:rsid w:val="0005709B"/>
    <w:rsid w:val="000601B9"/>
    <w:rsid w:val="000664E2"/>
    <w:rsid w:val="00070EC3"/>
    <w:rsid w:val="00071390"/>
    <w:rsid w:val="000719C1"/>
    <w:rsid w:val="00077702"/>
    <w:rsid w:val="0008116A"/>
    <w:rsid w:val="0008408A"/>
    <w:rsid w:val="00085E20"/>
    <w:rsid w:val="00087A17"/>
    <w:rsid w:val="000907FF"/>
    <w:rsid w:val="000A38EB"/>
    <w:rsid w:val="000B0075"/>
    <w:rsid w:val="000B04D4"/>
    <w:rsid w:val="000B4C0E"/>
    <w:rsid w:val="000D162E"/>
    <w:rsid w:val="000D32F8"/>
    <w:rsid w:val="000D6CF8"/>
    <w:rsid w:val="000D7067"/>
    <w:rsid w:val="000E2C86"/>
    <w:rsid w:val="000E443F"/>
    <w:rsid w:val="000E4B9C"/>
    <w:rsid w:val="000E6E1C"/>
    <w:rsid w:val="000F19FD"/>
    <w:rsid w:val="000F29B0"/>
    <w:rsid w:val="000F71D6"/>
    <w:rsid w:val="0010502C"/>
    <w:rsid w:val="001104CA"/>
    <w:rsid w:val="00112815"/>
    <w:rsid w:val="00115DD7"/>
    <w:rsid w:val="001178FE"/>
    <w:rsid w:val="00117914"/>
    <w:rsid w:val="00120071"/>
    <w:rsid w:val="00121547"/>
    <w:rsid w:val="00125EC3"/>
    <w:rsid w:val="0012746F"/>
    <w:rsid w:val="00127633"/>
    <w:rsid w:val="00127F6A"/>
    <w:rsid w:val="00134269"/>
    <w:rsid w:val="001360AD"/>
    <w:rsid w:val="00137B09"/>
    <w:rsid w:val="00142ED8"/>
    <w:rsid w:val="00146CE8"/>
    <w:rsid w:val="00150BD8"/>
    <w:rsid w:val="0015671A"/>
    <w:rsid w:val="00157992"/>
    <w:rsid w:val="001625FF"/>
    <w:rsid w:val="0016547B"/>
    <w:rsid w:val="001667AB"/>
    <w:rsid w:val="00170097"/>
    <w:rsid w:val="00174ED5"/>
    <w:rsid w:val="00180F0E"/>
    <w:rsid w:val="00185197"/>
    <w:rsid w:val="00185B9A"/>
    <w:rsid w:val="00193782"/>
    <w:rsid w:val="0019635E"/>
    <w:rsid w:val="00196BBA"/>
    <w:rsid w:val="001A39C5"/>
    <w:rsid w:val="001A5F74"/>
    <w:rsid w:val="001A6150"/>
    <w:rsid w:val="001B2124"/>
    <w:rsid w:val="001B3F5D"/>
    <w:rsid w:val="001B66B5"/>
    <w:rsid w:val="001B6FC9"/>
    <w:rsid w:val="001B79F2"/>
    <w:rsid w:val="001C275D"/>
    <w:rsid w:val="001C2D25"/>
    <w:rsid w:val="001C2DD5"/>
    <w:rsid w:val="001D281F"/>
    <w:rsid w:val="001D2C49"/>
    <w:rsid w:val="001D3A69"/>
    <w:rsid w:val="001D3E8C"/>
    <w:rsid w:val="001D4F40"/>
    <w:rsid w:val="001E4FE2"/>
    <w:rsid w:val="001F324E"/>
    <w:rsid w:val="00202FD4"/>
    <w:rsid w:val="00203E43"/>
    <w:rsid w:val="00204E67"/>
    <w:rsid w:val="0020535D"/>
    <w:rsid w:val="0020795F"/>
    <w:rsid w:val="00220914"/>
    <w:rsid w:val="00223067"/>
    <w:rsid w:val="00225CB6"/>
    <w:rsid w:val="00227329"/>
    <w:rsid w:val="002304D5"/>
    <w:rsid w:val="002336C8"/>
    <w:rsid w:val="002360B6"/>
    <w:rsid w:val="0023663C"/>
    <w:rsid w:val="00237700"/>
    <w:rsid w:val="00237724"/>
    <w:rsid w:val="00246CB4"/>
    <w:rsid w:val="00247156"/>
    <w:rsid w:val="0024773E"/>
    <w:rsid w:val="00247A29"/>
    <w:rsid w:val="00250F11"/>
    <w:rsid w:val="0026048C"/>
    <w:rsid w:val="00261A58"/>
    <w:rsid w:val="00261B0C"/>
    <w:rsid w:val="00267387"/>
    <w:rsid w:val="002700B6"/>
    <w:rsid w:val="002763E9"/>
    <w:rsid w:val="002801C1"/>
    <w:rsid w:val="00280EEF"/>
    <w:rsid w:val="0028620C"/>
    <w:rsid w:val="00294575"/>
    <w:rsid w:val="00295487"/>
    <w:rsid w:val="002958E0"/>
    <w:rsid w:val="002A116D"/>
    <w:rsid w:val="002A64B6"/>
    <w:rsid w:val="002B0E1F"/>
    <w:rsid w:val="002B1314"/>
    <w:rsid w:val="002C1CD1"/>
    <w:rsid w:val="002C274E"/>
    <w:rsid w:val="002C5A10"/>
    <w:rsid w:val="002C7C65"/>
    <w:rsid w:val="002D2578"/>
    <w:rsid w:val="002D29B6"/>
    <w:rsid w:val="002D51A2"/>
    <w:rsid w:val="002D7CEB"/>
    <w:rsid w:val="002F1F7A"/>
    <w:rsid w:val="003003B1"/>
    <w:rsid w:val="003048F0"/>
    <w:rsid w:val="003055AA"/>
    <w:rsid w:val="00310DF4"/>
    <w:rsid w:val="00311583"/>
    <w:rsid w:val="003116B5"/>
    <w:rsid w:val="003142B6"/>
    <w:rsid w:val="0033684E"/>
    <w:rsid w:val="00336A52"/>
    <w:rsid w:val="00343D34"/>
    <w:rsid w:val="00352DD2"/>
    <w:rsid w:val="003533AF"/>
    <w:rsid w:val="00354B25"/>
    <w:rsid w:val="0035544C"/>
    <w:rsid w:val="00361AB3"/>
    <w:rsid w:val="0036729C"/>
    <w:rsid w:val="00370762"/>
    <w:rsid w:val="00371831"/>
    <w:rsid w:val="003737A5"/>
    <w:rsid w:val="00373DBB"/>
    <w:rsid w:val="0037404B"/>
    <w:rsid w:val="00374EEE"/>
    <w:rsid w:val="00375E80"/>
    <w:rsid w:val="00376529"/>
    <w:rsid w:val="0038174F"/>
    <w:rsid w:val="00381BC8"/>
    <w:rsid w:val="00383C71"/>
    <w:rsid w:val="00387883"/>
    <w:rsid w:val="00387C35"/>
    <w:rsid w:val="003915A6"/>
    <w:rsid w:val="00396E2F"/>
    <w:rsid w:val="00396EE5"/>
    <w:rsid w:val="003B344B"/>
    <w:rsid w:val="003B4D40"/>
    <w:rsid w:val="003B5FDA"/>
    <w:rsid w:val="003C292D"/>
    <w:rsid w:val="003C2E9B"/>
    <w:rsid w:val="003C3A96"/>
    <w:rsid w:val="003C6B2A"/>
    <w:rsid w:val="003D3BDC"/>
    <w:rsid w:val="003D492C"/>
    <w:rsid w:val="003E16A7"/>
    <w:rsid w:val="003E3BD8"/>
    <w:rsid w:val="003E772A"/>
    <w:rsid w:val="003F2D17"/>
    <w:rsid w:val="003F381B"/>
    <w:rsid w:val="003F7546"/>
    <w:rsid w:val="00400D03"/>
    <w:rsid w:val="004019F4"/>
    <w:rsid w:val="00405EBC"/>
    <w:rsid w:val="00411194"/>
    <w:rsid w:val="00413073"/>
    <w:rsid w:val="004149FE"/>
    <w:rsid w:val="00425EA3"/>
    <w:rsid w:val="00426FDC"/>
    <w:rsid w:val="00432717"/>
    <w:rsid w:val="00434B16"/>
    <w:rsid w:val="004406E7"/>
    <w:rsid w:val="004446DC"/>
    <w:rsid w:val="00454704"/>
    <w:rsid w:val="0045510E"/>
    <w:rsid w:val="00464F1D"/>
    <w:rsid w:val="004665B9"/>
    <w:rsid w:val="0047134A"/>
    <w:rsid w:val="00472DC3"/>
    <w:rsid w:val="0048467A"/>
    <w:rsid w:val="004853FF"/>
    <w:rsid w:val="004856CD"/>
    <w:rsid w:val="004877A3"/>
    <w:rsid w:val="004918A1"/>
    <w:rsid w:val="0049657B"/>
    <w:rsid w:val="00496D7A"/>
    <w:rsid w:val="004A4B08"/>
    <w:rsid w:val="004B165E"/>
    <w:rsid w:val="004B43CA"/>
    <w:rsid w:val="004B468C"/>
    <w:rsid w:val="004B4ED8"/>
    <w:rsid w:val="004C4556"/>
    <w:rsid w:val="004C6A9D"/>
    <w:rsid w:val="004D199D"/>
    <w:rsid w:val="004D4B0B"/>
    <w:rsid w:val="004D7DC9"/>
    <w:rsid w:val="004E6B6B"/>
    <w:rsid w:val="004F4E6B"/>
    <w:rsid w:val="00514544"/>
    <w:rsid w:val="00516012"/>
    <w:rsid w:val="005174F1"/>
    <w:rsid w:val="00521E1B"/>
    <w:rsid w:val="005225F8"/>
    <w:rsid w:val="00524854"/>
    <w:rsid w:val="00524B7A"/>
    <w:rsid w:val="00526FE7"/>
    <w:rsid w:val="00527E3B"/>
    <w:rsid w:val="00530F81"/>
    <w:rsid w:val="00534484"/>
    <w:rsid w:val="00534912"/>
    <w:rsid w:val="00536024"/>
    <w:rsid w:val="0054099A"/>
    <w:rsid w:val="00550B5C"/>
    <w:rsid w:val="00552CC1"/>
    <w:rsid w:val="005562F1"/>
    <w:rsid w:val="00556701"/>
    <w:rsid w:val="00557FF3"/>
    <w:rsid w:val="005618FE"/>
    <w:rsid w:val="0056293F"/>
    <w:rsid w:val="00562A5A"/>
    <w:rsid w:val="00570795"/>
    <w:rsid w:val="00571C0C"/>
    <w:rsid w:val="00571C6C"/>
    <w:rsid w:val="00573046"/>
    <w:rsid w:val="00573498"/>
    <w:rsid w:val="00577779"/>
    <w:rsid w:val="0058347A"/>
    <w:rsid w:val="00584B2D"/>
    <w:rsid w:val="00590C10"/>
    <w:rsid w:val="00591CE4"/>
    <w:rsid w:val="005943F5"/>
    <w:rsid w:val="005954DB"/>
    <w:rsid w:val="00595DC6"/>
    <w:rsid w:val="005A0992"/>
    <w:rsid w:val="005A34A8"/>
    <w:rsid w:val="005A4CED"/>
    <w:rsid w:val="005A5EDB"/>
    <w:rsid w:val="005B20BC"/>
    <w:rsid w:val="005B5236"/>
    <w:rsid w:val="005B5AB2"/>
    <w:rsid w:val="005C7205"/>
    <w:rsid w:val="005D239B"/>
    <w:rsid w:val="005D7F63"/>
    <w:rsid w:val="005E1642"/>
    <w:rsid w:val="005E2F14"/>
    <w:rsid w:val="005E62AB"/>
    <w:rsid w:val="005F169B"/>
    <w:rsid w:val="005F38DB"/>
    <w:rsid w:val="005F688E"/>
    <w:rsid w:val="00606AED"/>
    <w:rsid w:val="00612491"/>
    <w:rsid w:val="00614448"/>
    <w:rsid w:val="0063013E"/>
    <w:rsid w:val="00630274"/>
    <w:rsid w:val="006356B8"/>
    <w:rsid w:val="00641CD4"/>
    <w:rsid w:val="00646571"/>
    <w:rsid w:val="00654521"/>
    <w:rsid w:val="00656C61"/>
    <w:rsid w:val="00664A41"/>
    <w:rsid w:val="0066607F"/>
    <w:rsid w:val="006679A4"/>
    <w:rsid w:val="00672153"/>
    <w:rsid w:val="00672211"/>
    <w:rsid w:val="006743DD"/>
    <w:rsid w:val="00690881"/>
    <w:rsid w:val="00690A4B"/>
    <w:rsid w:val="00691364"/>
    <w:rsid w:val="00693679"/>
    <w:rsid w:val="0069799F"/>
    <w:rsid w:val="006B115E"/>
    <w:rsid w:val="006B1888"/>
    <w:rsid w:val="006B28C7"/>
    <w:rsid w:val="006B526D"/>
    <w:rsid w:val="006B5B40"/>
    <w:rsid w:val="006C2116"/>
    <w:rsid w:val="006C257C"/>
    <w:rsid w:val="006C7F1C"/>
    <w:rsid w:val="006D1A60"/>
    <w:rsid w:val="006D3441"/>
    <w:rsid w:val="006D441E"/>
    <w:rsid w:val="006D6C9B"/>
    <w:rsid w:val="006E4F3B"/>
    <w:rsid w:val="006F16B3"/>
    <w:rsid w:val="006F32A2"/>
    <w:rsid w:val="006F6DF5"/>
    <w:rsid w:val="00704832"/>
    <w:rsid w:val="007049A1"/>
    <w:rsid w:val="00710F72"/>
    <w:rsid w:val="00722387"/>
    <w:rsid w:val="007232D7"/>
    <w:rsid w:val="00730BE6"/>
    <w:rsid w:val="00732D09"/>
    <w:rsid w:val="0073400E"/>
    <w:rsid w:val="007343F7"/>
    <w:rsid w:val="00742130"/>
    <w:rsid w:val="00742E93"/>
    <w:rsid w:val="007526E3"/>
    <w:rsid w:val="00752FB7"/>
    <w:rsid w:val="00753BB6"/>
    <w:rsid w:val="00754DCE"/>
    <w:rsid w:val="00761070"/>
    <w:rsid w:val="00762557"/>
    <w:rsid w:val="00777B18"/>
    <w:rsid w:val="007800DF"/>
    <w:rsid w:val="00785559"/>
    <w:rsid w:val="00794F23"/>
    <w:rsid w:val="00795554"/>
    <w:rsid w:val="00797B58"/>
    <w:rsid w:val="007A4729"/>
    <w:rsid w:val="007B1F1B"/>
    <w:rsid w:val="007B3CFA"/>
    <w:rsid w:val="007C13A9"/>
    <w:rsid w:val="007D008F"/>
    <w:rsid w:val="007D0AFF"/>
    <w:rsid w:val="007D0F17"/>
    <w:rsid w:val="007D3350"/>
    <w:rsid w:val="007D38D3"/>
    <w:rsid w:val="007D4125"/>
    <w:rsid w:val="007E2F71"/>
    <w:rsid w:val="007E458F"/>
    <w:rsid w:val="007E4928"/>
    <w:rsid w:val="007E4C3B"/>
    <w:rsid w:val="007F051E"/>
    <w:rsid w:val="007F1B16"/>
    <w:rsid w:val="007F5812"/>
    <w:rsid w:val="007F5DDB"/>
    <w:rsid w:val="00804C4B"/>
    <w:rsid w:val="00804D29"/>
    <w:rsid w:val="00807E88"/>
    <w:rsid w:val="00810148"/>
    <w:rsid w:val="00810747"/>
    <w:rsid w:val="00814052"/>
    <w:rsid w:val="008167DC"/>
    <w:rsid w:val="00816D99"/>
    <w:rsid w:val="008173AE"/>
    <w:rsid w:val="008204C7"/>
    <w:rsid w:val="00824D99"/>
    <w:rsid w:val="00831166"/>
    <w:rsid w:val="00833DFA"/>
    <w:rsid w:val="00835978"/>
    <w:rsid w:val="008361C0"/>
    <w:rsid w:val="00837038"/>
    <w:rsid w:val="00841036"/>
    <w:rsid w:val="00841AB9"/>
    <w:rsid w:val="00842B2A"/>
    <w:rsid w:val="008478D2"/>
    <w:rsid w:val="00847F2D"/>
    <w:rsid w:val="0085320A"/>
    <w:rsid w:val="008557FF"/>
    <w:rsid w:val="00860481"/>
    <w:rsid w:val="00870047"/>
    <w:rsid w:val="008714E3"/>
    <w:rsid w:val="00871DA8"/>
    <w:rsid w:val="00872E0D"/>
    <w:rsid w:val="00873C1D"/>
    <w:rsid w:val="00880700"/>
    <w:rsid w:val="00885214"/>
    <w:rsid w:val="00887378"/>
    <w:rsid w:val="00890F2F"/>
    <w:rsid w:val="00891EA0"/>
    <w:rsid w:val="008A2F04"/>
    <w:rsid w:val="008A3567"/>
    <w:rsid w:val="008A4B73"/>
    <w:rsid w:val="008B6E2B"/>
    <w:rsid w:val="008B7A58"/>
    <w:rsid w:val="008C2BAB"/>
    <w:rsid w:val="008C3B88"/>
    <w:rsid w:val="008C460B"/>
    <w:rsid w:val="008E481B"/>
    <w:rsid w:val="008E530E"/>
    <w:rsid w:val="00904DCA"/>
    <w:rsid w:val="00905782"/>
    <w:rsid w:val="009138C5"/>
    <w:rsid w:val="009163BC"/>
    <w:rsid w:val="00916BFC"/>
    <w:rsid w:val="00921D9B"/>
    <w:rsid w:val="0092219C"/>
    <w:rsid w:val="00933D56"/>
    <w:rsid w:val="0093402B"/>
    <w:rsid w:val="00935AFA"/>
    <w:rsid w:val="00935DEA"/>
    <w:rsid w:val="009372A6"/>
    <w:rsid w:val="00941043"/>
    <w:rsid w:val="00943DB9"/>
    <w:rsid w:val="00945E24"/>
    <w:rsid w:val="009500D3"/>
    <w:rsid w:val="0095599F"/>
    <w:rsid w:val="0095607D"/>
    <w:rsid w:val="009634E8"/>
    <w:rsid w:val="009669FF"/>
    <w:rsid w:val="00971810"/>
    <w:rsid w:val="00971C6D"/>
    <w:rsid w:val="009734CC"/>
    <w:rsid w:val="00977655"/>
    <w:rsid w:val="009820F7"/>
    <w:rsid w:val="00982C26"/>
    <w:rsid w:val="009847EC"/>
    <w:rsid w:val="0099153F"/>
    <w:rsid w:val="009917D7"/>
    <w:rsid w:val="0099309A"/>
    <w:rsid w:val="0099406C"/>
    <w:rsid w:val="009955E8"/>
    <w:rsid w:val="009A12E2"/>
    <w:rsid w:val="009A1BC1"/>
    <w:rsid w:val="009B0072"/>
    <w:rsid w:val="009B1081"/>
    <w:rsid w:val="009B2DCF"/>
    <w:rsid w:val="009B5A9F"/>
    <w:rsid w:val="009C0375"/>
    <w:rsid w:val="009C1449"/>
    <w:rsid w:val="009C2E55"/>
    <w:rsid w:val="009C3363"/>
    <w:rsid w:val="009C5680"/>
    <w:rsid w:val="009C71BA"/>
    <w:rsid w:val="009D17B0"/>
    <w:rsid w:val="009D7326"/>
    <w:rsid w:val="009E1311"/>
    <w:rsid w:val="009E2C29"/>
    <w:rsid w:val="009F07DC"/>
    <w:rsid w:val="009F21C5"/>
    <w:rsid w:val="009F6419"/>
    <w:rsid w:val="009F70AD"/>
    <w:rsid w:val="00A00248"/>
    <w:rsid w:val="00A024A9"/>
    <w:rsid w:val="00A02CAE"/>
    <w:rsid w:val="00A05220"/>
    <w:rsid w:val="00A06516"/>
    <w:rsid w:val="00A078FB"/>
    <w:rsid w:val="00A11EF6"/>
    <w:rsid w:val="00A12190"/>
    <w:rsid w:val="00A134C2"/>
    <w:rsid w:val="00A20846"/>
    <w:rsid w:val="00A20A72"/>
    <w:rsid w:val="00A26AD0"/>
    <w:rsid w:val="00A302C2"/>
    <w:rsid w:val="00A30947"/>
    <w:rsid w:val="00A31BB0"/>
    <w:rsid w:val="00A34473"/>
    <w:rsid w:val="00A40247"/>
    <w:rsid w:val="00A41EE0"/>
    <w:rsid w:val="00A45578"/>
    <w:rsid w:val="00A502E4"/>
    <w:rsid w:val="00A627EB"/>
    <w:rsid w:val="00A700AD"/>
    <w:rsid w:val="00A7510B"/>
    <w:rsid w:val="00A76F06"/>
    <w:rsid w:val="00A80A77"/>
    <w:rsid w:val="00A82840"/>
    <w:rsid w:val="00A82C09"/>
    <w:rsid w:val="00A85E93"/>
    <w:rsid w:val="00A8657C"/>
    <w:rsid w:val="00A912A6"/>
    <w:rsid w:val="00A933E9"/>
    <w:rsid w:val="00A96DD6"/>
    <w:rsid w:val="00AA2986"/>
    <w:rsid w:val="00AA30C5"/>
    <w:rsid w:val="00AA40CD"/>
    <w:rsid w:val="00AA5E5A"/>
    <w:rsid w:val="00AA6062"/>
    <w:rsid w:val="00AB2B72"/>
    <w:rsid w:val="00AC3B84"/>
    <w:rsid w:val="00AC6513"/>
    <w:rsid w:val="00AC6D25"/>
    <w:rsid w:val="00AE37CF"/>
    <w:rsid w:val="00AE3905"/>
    <w:rsid w:val="00AF532F"/>
    <w:rsid w:val="00AF562C"/>
    <w:rsid w:val="00AF7E18"/>
    <w:rsid w:val="00B01470"/>
    <w:rsid w:val="00B05094"/>
    <w:rsid w:val="00B10D54"/>
    <w:rsid w:val="00B10FA2"/>
    <w:rsid w:val="00B111E6"/>
    <w:rsid w:val="00B14255"/>
    <w:rsid w:val="00B16706"/>
    <w:rsid w:val="00B17986"/>
    <w:rsid w:val="00B21805"/>
    <w:rsid w:val="00B23977"/>
    <w:rsid w:val="00B251E0"/>
    <w:rsid w:val="00B330B8"/>
    <w:rsid w:val="00B44CBE"/>
    <w:rsid w:val="00B4519E"/>
    <w:rsid w:val="00B5318A"/>
    <w:rsid w:val="00B5330E"/>
    <w:rsid w:val="00B5359C"/>
    <w:rsid w:val="00B5706B"/>
    <w:rsid w:val="00B572CF"/>
    <w:rsid w:val="00B60A5A"/>
    <w:rsid w:val="00B65327"/>
    <w:rsid w:val="00B65DFA"/>
    <w:rsid w:val="00B668A9"/>
    <w:rsid w:val="00B70207"/>
    <w:rsid w:val="00B716AC"/>
    <w:rsid w:val="00B72613"/>
    <w:rsid w:val="00B73361"/>
    <w:rsid w:val="00B81996"/>
    <w:rsid w:val="00B833DD"/>
    <w:rsid w:val="00B83BD4"/>
    <w:rsid w:val="00B854FC"/>
    <w:rsid w:val="00B85E22"/>
    <w:rsid w:val="00B87807"/>
    <w:rsid w:val="00B87A46"/>
    <w:rsid w:val="00B956B8"/>
    <w:rsid w:val="00BA5607"/>
    <w:rsid w:val="00BA6CD4"/>
    <w:rsid w:val="00BB228A"/>
    <w:rsid w:val="00BC16C7"/>
    <w:rsid w:val="00BC35CB"/>
    <w:rsid w:val="00BC3ED5"/>
    <w:rsid w:val="00BC4044"/>
    <w:rsid w:val="00BD2912"/>
    <w:rsid w:val="00BE3208"/>
    <w:rsid w:val="00BF2E37"/>
    <w:rsid w:val="00BF2F85"/>
    <w:rsid w:val="00BF4BC0"/>
    <w:rsid w:val="00BF5E0A"/>
    <w:rsid w:val="00BF6E66"/>
    <w:rsid w:val="00C02D0F"/>
    <w:rsid w:val="00C04E71"/>
    <w:rsid w:val="00C05538"/>
    <w:rsid w:val="00C06532"/>
    <w:rsid w:val="00C105FE"/>
    <w:rsid w:val="00C10829"/>
    <w:rsid w:val="00C10E73"/>
    <w:rsid w:val="00C11052"/>
    <w:rsid w:val="00C21C9C"/>
    <w:rsid w:val="00C22C63"/>
    <w:rsid w:val="00C23092"/>
    <w:rsid w:val="00C232D0"/>
    <w:rsid w:val="00C23C13"/>
    <w:rsid w:val="00C27CB4"/>
    <w:rsid w:val="00C315DC"/>
    <w:rsid w:val="00C35FB8"/>
    <w:rsid w:val="00C364F4"/>
    <w:rsid w:val="00C37010"/>
    <w:rsid w:val="00C411DC"/>
    <w:rsid w:val="00C41867"/>
    <w:rsid w:val="00C41D09"/>
    <w:rsid w:val="00C42AB9"/>
    <w:rsid w:val="00C455C9"/>
    <w:rsid w:val="00C45E91"/>
    <w:rsid w:val="00C511B5"/>
    <w:rsid w:val="00C525ED"/>
    <w:rsid w:val="00C54BF2"/>
    <w:rsid w:val="00C567FE"/>
    <w:rsid w:val="00C63AE4"/>
    <w:rsid w:val="00C65AB4"/>
    <w:rsid w:val="00C65FF6"/>
    <w:rsid w:val="00C708A2"/>
    <w:rsid w:val="00C71ABA"/>
    <w:rsid w:val="00C74BED"/>
    <w:rsid w:val="00C80FEE"/>
    <w:rsid w:val="00C9393D"/>
    <w:rsid w:val="00C95094"/>
    <w:rsid w:val="00C965D0"/>
    <w:rsid w:val="00CA05B8"/>
    <w:rsid w:val="00CA208D"/>
    <w:rsid w:val="00CA3AD4"/>
    <w:rsid w:val="00CA685F"/>
    <w:rsid w:val="00CA7455"/>
    <w:rsid w:val="00CB061D"/>
    <w:rsid w:val="00CB4316"/>
    <w:rsid w:val="00CB6508"/>
    <w:rsid w:val="00CB6E11"/>
    <w:rsid w:val="00CC142B"/>
    <w:rsid w:val="00CC27DE"/>
    <w:rsid w:val="00CC3E26"/>
    <w:rsid w:val="00CC7763"/>
    <w:rsid w:val="00CD11B1"/>
    <w:rsid w:val="00CD4F01"/>
    <w:rsid w:val="00CD6409"/>
    <w:rsid w:val="00CE17DB"/>
    <w:rsid w:val="00CE28D7"/>
    <w:rsid w:val="00CF0986"/>
    <w:rsid w:val="00CF1587"/>
    <w:rsid w:val="00D05A89"/>
    <w:rsid w:val="00D10FBD"/>
    <w:rsid w:val="00D11972"/>
    <w:rsid w:val="00D13C64"/>
    <w:rsid w:val="00D17426"/>
    <w:rsid w:val="00D204E9"/>
    <w:rsid w:val="00D20F2E"/>
    <w:rsid w:val="00D2344C"/>
    <w:rsid w:val="00D2467B"/>
    <w:rsid w:val="00D24BC3"/>
    <w:rsid w:val="00D303B3"/>
    <w:rsid w:val="00D3171C"/>
    <w:rsid w:val="00D318C8"/>
    <w:rsid w:val="00D321FC"/>
    <w:rsid w:val="00D329B6"/>
    <w:rsid w:val="00D33719"/>
    <w:rsid w:val="00D33F09"/>
    <w:rsid w:val="00D45779"/>
    <w:rsid w:val="00D470FB"/>
    <w:rsid w:val="00D474C1"/>
    <w:rsid w:val="00D47754"/>
    <w:rsid w:val="00D51DF2"/>
    <w:rsid w:val="00D54033"/>
    <w:rsid w:val="00D55A96"/>
    <w:rsid w:val="00D57604"/>
    <w:rsid w:val="00D57E9B"/>
    <w:rsid w:val="00D63AC5"/>
    <w:rsid w:val="00D74C6C"/>
    <w:rsid w:val="00D75843"/>
    <w:rsid w:val="00D75942"/>
    <w:rsid w:val="00D80B49"/>
    <w:rsid w:val="00D84848"/>
    <w:rsid w:val="00D85BC5"/>
    <w:rsid w:val="00D85F63"/>
    <w:rsid w:val="00D86F3C"/>
    <w:rsid w:val="00D90717"/>
    <w:rsid w:val="00D9076F"/>
    <w:rsid w:val="00DA2376"/>
    <w:rsid w:val="00DA59D6"/>
    <w:rsid w:val="00DA5E17"/>
    <w:rsid w:val="00DA7472"/>
    <w:rsid w:val="00DB41D6"/>
    <w:rsid w:val="00DB4E5D"/>
    <w:rsid w:val="00DB75A8"/>
    <w:rsid w:val="00DB7B9F"/>
    <w:rsid w:val="00DC359B"/>
    <w:rsid w:val="00DC43A8"/>
    <w:rsid w:val="00DC4E4F"/>
    <w:rsid w:val="00DC75A6"/>
    <w:rsid w:val="00DD02B9"/>
    <w:rsid w:val="00DD5BBD"/>
    <w:rsid w:val="00DD5E00"/>
    <w:rsid w:val="00DE688C"/>
    <w:rsid w:val="00DF3789"/>
    <w:rsid w:val="00E102BB"/>
    <w:rsid w:val="00E1316B"/>
    <w:rsid w:val="00E17C2C"/>
    <w:rsid w:val="00E22EAB"/>
    <w:rsid w:val="00E23521"/>
    <w:rsid w:val="00E259CC"/>
    <w:rsid w:val="00E337E7"/>
    <w:rsid w:val="00E34F46"/>
    <w:rsid w:val="00E351D8"/>
    <w:rsid w:val="00E40970"/>
    <w:rsid w:val="00E42723"/>
    <w:rsid w:val="00E435DE"/>
    <w:rsid w:val="00E43984"/>
    <w:rsid w:val="00E50844"/>
    <w:rsid w:val="00E5113D"/>
    <w:rsid w:val="00E60B9A"/>
    <w:rsid w:val="00E61F27"/>
    <w:rsid w:val="00E727FA"/>
    <w:rsid w:val="00E73AA3"/>
    <w:rsid w:val="00E76A93"/>
    <w:rsid w:val="00E77E53"/>
    <w:rsid w:val="00E826CF"/>
    <w:rsid w:val="00E84319"/>
    <w:rsid w:val="00E84E8E"/>
    <w:rsid w:val="00E92A14"/>
    <w:rsid w:val="00E94AF0"/>
    <w:rsid w:val="00E9725F"/>
    <w:rsid w:val="00E97F97"/>
    <w:rsid w:val="00EA3F3E"/>
    <w:rsid w:val="00EA5144"/>
    <w:rsid w:val="00EA5B5F"/>
    <w:rsid w:val="00EB5AA9"/>
    <w:rsid w:val="00EB71CC"/>
    <w:rsid w:val="00EC2FB8"/>
    <w:rsid w:val="00EC3B8F"/>
    <w:rsid w:val="00EC549E"/>
    <w:rsid w:val="00ED0CF6"/>
    <w:rsid w:val="00ED6432"/>
    <w:rsid w:val="00EE029D"/>
    <w:rsid w:val="00EE05EA"/>
    <w:rsid w:val="00EE07AE"/>
    <w:rsid w:val="00EE2128"/>
    <w:rsid w:val="00EE2184"/>
    <w:rsid w:val="00EE5C30"/>
    <w:rsid w:val="00EE5D83"/>
    <w:rsid w:val="00EE614B"/>
    <w:rsid w:val="00EE7D23"/>
    <w:rsid w:val="00EF1F57"/>
    <w:rsid w:val="00EF7BC0"/>
    <w:rsid w:val="00F04B82"/>
    <w:rsid w:val="00F05ECF"/>
    <w:rsid w:val="00F07CB9"/>
    <w:rsid w:val="00F11CCD"/>
    <w:rsid w:val="00F1308A"/>
    <w:rsid w:val="00F13F42"/>
    <w:rsid w:val="00F15DFD"/>
    <w:rsid w:val="00F21C98"/>
    <w:rsid w:val="00F234A6"/>
    <w:rsid w:val="00F30E12"/>
    <w:rsid w:val="00F35D97"/>
    <w:rsid w:val="00F42FA5"/>
    <w:rsid w:val="00F4511B"/>
    <w:rsid w:val="00F45716"/>
    <w:rsid w:val="00F473D7"/>
    <w:rsid w:val="00F652FC"/>
    <w:rsid w:val="00F710DF"/>
    <w:rsid w:val="00F738DE"/>
    <w:rsid w:val="00F81192"/>
    <w:rsid w:val="00F83F79"/>
    <w:rsid w:val="00F86672"/>
    <w:rsid w:val="00F86712"/>
    <w:rsid w:val="00F90F43"/>
    <w:rsid w:val="00F92E29"/>
    <w:rsid w:val="00F945F0"/>
    <w:rsid w:val="00FA1012"/>
    <w:rsid w:val="00FA4A6F"/>
    <w:rsid w:val="00FB2AE6"/>
    <w:rsid w:val="00FB30EB"/>
    <w:rsid w:val="00FB3166"/>
    <w:rsid w:val="00FC775E"/>
    <w:rsid w:val="00FD1152"/>
    <w:rsid w:val="00FD40BB"/>
    <w:rsid w:val="00FD4E7D"/>
    <w:rsid w:val="00FD5BF0"/>
    <w:rsid w:val="00FD607B"/>
    <w:rsid w:val="00FD6E05"/>
    <w:rsid w:val="00FE72C7"/>
    <w:rsid w:val="00FF0A89"/>
    <w:rsid w:val="00FF64F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7845F"/>
  <w15:chartTrackingRefBased/>
  <w15:docId w15:val="{CD87AFDB-F761-4C9A-B564-25AF6B6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FB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Eurostile" w:hAnsi="Eurostile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72"/>
      <w:lang w:val="en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5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autoRedefine/>
    <w:uiPriority w:val="39"/>
    <w:rsid w:val="00A627EB"/>
    <w:pPr>
      <w:tabs>
        <w:tab w:val="left" w:pos="1200"/>
        <w:tab w:val="right" w:leader="dot" w:pos="9230"/>
      </w:tabs>
      <w:spacing w:before="120" w:after="120"/>
      <w:ind w:left="1195" w:hanging="1195"/>
      <w:contextualSpacing/>
      <w:jc w:val="left"/>
      <w:outlineLvl w:val="0"/>
    </w:pPr>
    <w:rPr>
      <w:bCs/>
      <w:lang w:val="en-GB"/>
    </w:rPr>
  </w:style>
  <w:style w:type="paragraph" w:customStyle="1" w:styleId="QuickA">
    <w:name w:val="Quick A."/>
    <w:basedOn w:val="Normal"/>
    <w:pPr>
      <w:numPr>
        <w:numId w:val="3"/>
      </w:numPr>
      <w:ind w:left="743" w:hanging="743"/>
    </w:pPr>
  </w:style>
  <w:style w:type="paragraph" w:styleId="TOC2">
    <w:name w:val="toc 2"/>
    <w:basedOn w:val="Normal"/>
    <w:next w:val="Normal"/>
    <w:autoRedefine/>
    <w:uiPriority w:val="39"/>
    <w:rsid w:val="00AC3B84"/>
    <w:pPr>
      <w:tabs>
        <w:tab w:val="left" w:pos="1440"/>
        <w:tab w:val="right" w:leader="dot" w:pos="9180"/>
      </w:tabs>
      <w:spacing w:before="60" w:after="60"/>
      <w:ind w:left="360"/>
      <w:contextualSpacing/>
      <w:jc w:val="left"/>
    </w:pPr>
    <w:rPr>
      <w:sz w:val="20"/>
      <w:szCs w:val="20"/>
    </w:rPr>
  </w:style>
  <w:style w:type="paragraph" w:customStyle="1" w:styleId="QuickI0">
    <w:name w:val="Quick I."/>
    <w:basedOn w:val="Normal"/>
    <w:pPr>
      <w:ind w:left="720" w:hanging="720"/>
    </w:pPr>
  </w:style>
  <w:style w:type="paragraph" w:customStyle="1" w:styleId="Quicka0">
    <w:name w:val="Quick a."/>
    <w:basedOn w:val="Normal"/>
    <w:pPr>
      <w:numPr>
        <w:numId w:val="1"/>
      </w:numPr>
      <w:ind w:left="1303" w:hanging="623"/>
    </w:pPr>
  </w:style>
  <w:style w:type="paragraph" w:customStyle="1" w:styleId="Quick1">
    <w:name w:val="Quick 1."/>
    <w:basedOn w:val="Normal"/>
    <w:pPr>
      <w:numPr>
        <w:numId w:val="4"/>
      </w:numPr>
      <w:ind w:left="743" w:hanging="720"/>
    </w:pPr>
  </w:style>
  <w:style w:type="paragraph" w:customStyle="1" w:styleId="a">
    <w:name w:val="a"/>
    <w:aliases w:val="b,c"/>
    <w:basedOn w:val="Normal"/>
    <w:pPr>
      <w:numPr>
        <w:numId w:val="5"/>
      </w:numPr>
      <w:ind w:left="1103" w:hanging="360"/>
    </w:pPr>
  </w:style>
  <w:style w:type="paragraph" w:customStyle="1" w:styleId="Quicki">
    <w:name w:val="Quick i."/>
    <w:basedOn w:val="Normal"/>
    <w:pPr>
      <w:numPr>
        <w:numId w:val="2"/>
      </w:numPr>
      <w:ind w:left="1303" w:hanging="623"/>
    </w:pPr>
  </w:style>
  <w:style w:type="paragraph" w:customStyle="1" w:styleId="1">
    <w:name w:val="1"/>
    <w:aliases w:val="2,3"/>
    <w:basedOn w:val="Normal"/>
    <w:pPr>
      <w:numPr>
        <w:numId w:val="6"/>
      </w:numPr>
      <w:ind w:left="743" w:hanging="743"/>
    </w:pPr>
  </w:style>
  <w:style w:type="paragraph" w:customStyle="1" w:styleId="i">
    <w:name w:val="i"/>
    <w:aliases w:val="ii,iii"/>
    <w:basedOn w:val="Normal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sz w:val="24"/>
      <w:u w:val="single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pPr>
      <w:widowControl/>
      <w:ind w:left="720"/>
    </w:pPr>
    <w:rPr>
      <w:color w:val="000000"/>
      <w:szCs w:val="18"/>
      <w:lang w:val="x-none" w:eastAsia="x-none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NWB2-Heading1-GeneralConditions">
    <w:name w:val="NWB2-Heading 1-General Conditions"/>
    <w:basedOn w:val="Normal"/>
    <w:pPr>
      <w:widowControl/>
      <w:numPr>
        <w:numId w:val="14"/>
      </w:numPr>
      <w:tabs>
        <w:tab w:val="left" w:pos="-1440"/>
        <w:tab w:val="left" w:pos="-720"/>
        <w:tab w:val="left" w:pos="-620"/>
        <w:tab w:val="left" w:pos="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bCs/>
      <w:caps/>
      <w:sz w:val="26"/>
      <w:szCs w:val="26"/>
    </w:rPr>
  </w:style>
  <w:style w:type="paragraph" w:customStyle="1" w:styleId="NWB2BodyText">
    <w:name w:val="NWB2 Body Text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Cs/>
    </w:rPr>
  </w:style>
  <w:style w:type="paragraph" w:customStyle="1" w:styleId="NWB2-Heading2GeneralConditions">
    <w:name w:val="NWB2-Heading 2 General Conditions"/>
    <w:basedOn w:val="NWB2-Heading1-GeneralConditions"/>
    <w:pPr>
      <w:numPr>
        <w:numId w:val="12"/>
      </w:numPr>
      <w:ind w:left="360"/>
      <w:outlineLvl w:val="1"/>
    </w:pPr>
    <w:rPr>
      <w:caps w:val="0"/>
      <w:sz w:val="24"/>
      <w:szCs w:val="24"/>
    </w:rPr>
  </w:style>
  <w:style w:type="paragraph" w:customStyle="1" w:styleId="NWB2-Heading2-Licence">
    <w:name w:val="NWB2-Heading 2- Licence"/>
    <w:basedOn w:val="Normal"/>
    <w:next w:val="Normal"/>
    <w:qFormat/>
    <w:rsid w:val="00EC3B8F"/>
    <w:pPr>
      <w:numPr>
        <w:numId w:val="13"/>
      </w:numPr>
      <w:ind w:left="0" w:firstLine="0"/>
      <w:outlineLvl w:val="0"/>
    </w:pPr>
    <w:rPr>
      <w:b/>
      <w:u w:val="single"/>
    </w:rPr>
  </w:style>
  <w:style w:type="paragraph" w:customStyle="1" w:styleId="NWB2-DECISION">
    <w:name w:val="NWB2-DECISION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  <w:sz w:val="30"/>
      <w:szCs w:val="3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3">
    <w:name w:val="Body Text Indent 3"/>
    <w:basedOn w:val="Normal"/>
    <w:pPr>
      <w:widowControl/>
      <w:ind w:left="1440" w:hanging="720"/>
    </w:pPr>
    <w:rPr>
      <w:color w:val="000000"/>
      <w:szCs w:val="18"/>
    </w:rPr>
  </w:style>
  <w:style w:type="table" w:styleId="TableGrid">
    <w:name w:val="Table Grid"/>
    <w:basedOn w:val="TableNormal"/>
    <w:rsid w:val="00B050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F2F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6D7A"/>
    <w:pPr>
      <w:ind w:left="720"/>
    </w:pPr>
  </w:style>
  <w:style w:type="paragraph" w:styleId="NormalIndent">
    <w:name w:val="Normal Indent"/>
    <w:basedOn w:val="Normal"/>
    <w:rsid w:val="00FF64FF"/>
    <w:pPr>
      <w:ind w:left="720"/>
    </w:pPr>
  </w:style>
  <w:style w:type="character" w:customStyle="1" w:styleId="BodyTextIndentChar">
    <w:name w:val="Body Text Indent Char"/>
    <w:link w:val="BodyTextIndent"/>
    <w:rsid w:val="00EC3B8F"/>
    <w:rPr>
      <w:color w:val="000000"/>
      <w:sz w:val="24"/>
      <w:szCs w:val="18"/>
    </w:rPr>
  </w:style>
  <w:style w:type="paragraph" w:styleId="FootnoteText">
    <w:name w:val="footnote text"/>
    <w:basedOn w:val="Normal"/>
    <w:link w:val="FootnoteTextChar"/>
    <w:rsid w:val="008E53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530E"/>
  </w:style>
  <w:style w:type="character" w:customStyle="1" w:styleId="FooterChar">
    <w:name w:val="Footer Char"/>
    <w:link w:val="Footer"/>
    <w:uiPriority w:val="99"/>
    <w:rsid w:val="00E77E5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292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B71CC"/>
    <w:rPr>
      <w:sz w:val="24"/>
      <w:szCs w:val="24"/>
    </w:rPr>
  </w:style>
  <w:style w:type="paragraph" w:styleId="Revision">
    <w:name w:val="Revision"/>
    <w:hidden/>
    <w:uiPriority w:val="99"/>
    <w:semiHidden/>
    <w:rsid w:val="00CB0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eefe@sabinagoldsilver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gey.kuflevskiy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ickard@sabinagoldsilver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4BE7-D10A-4132-98B7-1E640FA5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2BE-XXXX Licence</vt:lpstr>
    </vt:vector>
  </TitlesOfParts>
  <Company>TOSHIBA</Company>
  <LinksUpToDate>false</LinksUpToDate>
  <CharactersWithSpaces>2313</CharactersWithSpaces>
  <SharedDoc>false</SharedDoc>
  <HLinks>
    <vt:vector size="96" baseType="variant">
      <vt:variant>
        <vt:i4>6488074</vt:i4>
      </vt:variant>
      <vt:variant>
        <vt:i4>106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  <vt:variant>
        <vt:i4>1507378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_Toc266351341</vt:lpwstr>
      </vt:variant>
      <vt:variant>
        <vt:i4>1507378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_Toc266351340</vt:lpwstr>
      </vt:variant>
      <vt:variant>
        <vt:i4>1048626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_Toc266351339</vt:lpwstr>
      </vt:variant>
      <vt:variant>
        <vt:i4>1048626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_Toc266351338</vt:lpwstr>
      </vt:variant>
      <vt:variant>
        <vt:i4>1048626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_Toc266351337</vt:lpwstr>
      </vt:variant>
      <vt:variant>
        <vt:i4>1048626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_Toc266351336</vt:lpwstr>
      </vt:variant>
      <vt:variant>
        <vt:i4>1048626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_Toc266351335</vt:lpwstr>
      </vt:variant>
      <vt:variant>
        <vt:i4>1048626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_Toc266351334</vt:lpwstr>
      </vt:variant>
      <vt:variant>
        <vt:i4>1048626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_Toc266351333</vt:lpwstr>
      </vt:variant>
      <vt:variant>
        <vt:i4>1048626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_Toc266351332</vt:lpwstr>
      </vt:variant>
      <vt:variant>
        <vt:i4>1048626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_Toc266351331</vt:lpwstr>
      </vt:variant>
      <vt:variant>
        <vt:i4>1048626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_Toc266351330</vt:lpwstr>
      </vt:variant>
      <vt:variant>
        <vt:i4>1114162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_Toc266351329</vt:lpwstr>
      </vt:variant>
      <vt:variant>
        <vt:i4>1114162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_Toc266351328</vt:lpwstr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_Toc266351327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2BE-XXXX Licence</dc:title>
  <dc:subject>Project Name</dc:subject>
  <dc:creator>Tech</dc:creator>
  <cp:keywords/>
  <cp:lastModifiedBy>serge.kuflevski@outlook.com</cp:lastModifiedBy>
  <cp:revision>5</cp:revision>
  <cp:lastPrinted>2019-06-24T15:39:00Z</cp:lastPrinted>
  <dcterms:created xsi:type="dcterms:W3CDTF">2020-05-27T23:16:00Z</dcterms:created>
  <dcterms:modified xsi:type="dcterms:W3CDTF">2020-05-27T23:53:00Z</dcterms:modified>
</cp:coreProperties>
</file>