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118" w:type="dxa"/>
        <w:tblLook w:val="01E0"/>
      </w:tblPr>
      <w:tblGrid>
        <w:gridCol w:w="3306"/>
        <w:gridCol w:w="4812"/>
      </w:tblGrid>
      <w:tr w:rsidR="002235DD" w:rsidTr="00C55162">
        <w:trPr>
          <w:trHeight w:val="1538"/>
        </w:trPr>
        <w:tc>
          <w:tcPr>
            <w:tcW w:w="2376" w:type="dxa"/>
          </w:tcPr>
          <w:p w:rsidR="002235DD" w:rsidRDefault="00F63796" w:rsidP="00E34F94">
            <w:pPr>
              <w:widowControl w:val="0"/>
              <w:tabs>
                <w:tab w:val="right" w:pos="9360"/>
              </w:tabs>
              <w:autoSpaceDE w:val="0"/>
              <w:autoSpaceDN w:val="0"/>
              <w:rPr>
                <w:rFonts w:ascii="Arial" w:hAnsi="Arial" w:cs="Arial"/>
                <w:sz w:val="22"/>
                <w:szCs w:val="22"/>
              </w:rPr>
            </w:pPr>
            <w:r>
              <w:rPr>
                <w:rFonts w:ascii="Arial" w:hAnsi="Arial" w:cs="Arial"/>
                <w:noProof/>
                <w:sz w:val="22"/>
                <w:szCs w:val="22"/>
              </w:rPr>
              <w:drawing>
                <wp:inline distT="0" distB="0" distL="0" distR="0">
                  <wp:extent cx="1943100" cy="1266825"/>
                  <wp:effectExtent l="19050" t="0" r="0" b="0"/>
                  <wp:docPr id="1" name="Picture 1" descr="SS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logo"/>
                          <pic:cNvPicPr>
                            <a:picLocks noChangeAspect="1" noChangeArrowheads="1"/>
                          </pic:cNvPicPr>
                        </pic:nvPicPr>
                        <pic:blipFill>
                          <a:blip r:embed="rId8"/>
                          <a:srcRect/>
                          <a:stretch>
                            <a:fillRect/>
                          </a:stretch>
                        </pic:blipFill>
                        <pic:spPr bwMode="auto">
                          <a:xfrm>
                            <a:off x="0" y="0"/>
                            <a:ext cx="1943100" cy="1266825"/>
                          </a:xfrm>
                          <a:prstGeom prst="rect">
                            <a:avLst/>
                          </a:prstGeom>
                          <a:noFill/>
                          <a:ln w="9525">
                            <a:noFill/>
                            <a:miter lim="800000"/>
                            <a:headEnd/>
                            <a:tailEnd/>
                          </a:ln>
                        </pic:spPr>
                      </pic:pic>
                    </a:graphicData>
                  </a:graphic>
                </wp:inline>
              </w:drawing>
            </w:r>
          </w:p>
        </w:tc>
        <w:tc>
          <w:tcPr>
            <w:tcW w:w="5742" w:type="dxa"/>
          </w:tcPr>
          <w:p w:rsidR="002235DD" w:rsidRDefault="002235DD" w:rsidP="00E34F94">
            <w:pPr>
              <w:widowControl w:val="0"/>
              <w:autoSpaceDE w:val="0"/>
              <w:autoSpaceDN w:val="0"/>
              <w:ind w:left="-2188"/>
              <w:jc w:val="center"/>
              <w:rPr>
                <w:sz w:val="22"/>
                <w:szCs w:val="22"/>
              </w:rPr>
            </w:pPr>
          </w:p>
          <w:p w:rsidR="002235DD" w:rsidRDefault="002235DD" w:rsidP="00E34F94">
            <w:pPr>
              <w:pStyle w:val="Title"/>
              <w:rPr>
                <w:rFonts w:ascii="Times New Roman" w:hAnsi="Times New Roman" w:cs="Times New Roman"/>
                <w:szCs w:val="22"/>
              </w:rPr>
            </w:pPr>
            <w:r>
              <w:rPr>
                <w:rFonts w:ascii="Times New Roman" w:hAnsi="Times New Roman" w:cs="Times New Roman"/>
              </w:rPr>
              <w:t xml:space="preserve">SABINA </w:t>
            </w:r>
            <w:r w:rsidR="00CF6AFD">
              <w:rPr>
                <w:rFonts w:ascii="Times New Roman" w:hAnsi="Times New Roman" w:cs="Times New Roman"/>
              </w:rPr>
              <w:t>SILVER CORPORATION</w:t>
            </w:r>
          </w:p>
          <w:p w:rsidR="007B7BED" w:rsidRDefault="00DF1B6D" w:rsidP="00E34F94">
            <w:pPr>
              <w:widowControl w:val="0"/>
              <w:autoSpaceDE w:val="0"/>
              <w:autoSpaceDN w:val="0"/>
              <w:jc w:val="center"/>
              <w:rPr>
                <w:sz w:val="22"/>
                <w:szCs w:val="22"/>
              </w:rPr>
            </w:pPr>
            <w:r>
              <w:rPr>
                <w:sz w:val="22"/>
                <w:szCs w:val="22"/>
              </w:rPr>
              <w:t>930 W 1</w:t>
            </w:r>
            <w:r w:rsidRPr="00DF1B6D">
              <w:rPr>
                <w:sz w:val="22"/>
                <w:szCs w:val="22"/>
                <w:vertAlign w:val="superscript"/>
              </w:rPr>
              <w:t>st</w:t>
            </w:r>
            <w:r>
              <w:rPr>
                <w:sz w:val="22"/>
                <w:szCs w:val="22"/>
              </w:rPr>
              <w:t xml:space="preserve"> Street, Su</w:t>
            </w:r>
            <w:r w:rsidR="007B7BED">
              <w:rPr>
                <w:sz w:val="22"/>
                <w:szCs w:val="22"/>
              </w:rPr>
              <w:t>i</w:t>
            </w:r>
            <w:r>
              <w:rPr>
                <w:sz w:val="22"/>
                <w:szCs w:val="22"/>
              </w:rPr>
              <w:t>te 202</w:t>
            </w:r>
          </w:p>
          <w:p w:rsidR="00167D1A" w:rsidRDefault="00AF7147" w:rsidP="00E34F94">
            <w:pPr>
              <w:widowControl w:val="0"/>
              <w:autoSpaceDE w:val="0"/>
              <w:autoSpaceDN w:val="0"/>
              <w:jc w:val="center"/>
              <w:rPr>
                <w:sz w:val="22"/>
                <w:szCs w:val="22"/>
              </w:rPr>
            </w:pPr>
            <w:r>
              <w:rPr>
                <w:sz w:val="22"/>
                <w:szCs w:val="22"/>
              </w:rPr>
              <w:t xml:space="preserve"> </w:t>
            </w:r>
            <w:r w:rsidR="00DF1B6D">
              <w:rPr>
                <w:sz w:val="22"/>
                <w:szCs w:val="22"/>
              </w:rPr>
              <w:t xml:space="preserve">North </w:t>
            </w:r>
            <w:r>
              <w:rPr>
                <w:sz w:val="22"/>
                <w:szCs w:val="22"/>
              </w:rPr>
              <w:t xml:space="preserve">Vancouver BC </w:t>
            </w:r>
            <w:r w:rsidR="00DF1B6D">
              <w:rPr>
                <w:sz w:val="22"/>
                <w:szCs w:val="22"/>
              </w:rPr>
              <w:t>V7P 3N4</w:t>
            </w:r>
          </w:p>
          <w:p w:rsidR="002235DD" w:rsidRDefault="002235DD" w:rsidP="00E34F94">
            <w:pPr>
              <w:pStyle w:val="Heading1"/>
              <w:rPr>
                <w:rFonts w:ascii="Times New Roman" w:hAnsi="Times New Roman"/>
                <w:sz w:val="22"/>
                <w:szCs w:val="22"/>
              </w:rPr>
            </w:pPr>
            <w:r>
              <w:rPr>
                <w:rFonts w:ascii="Times New Roman" w:hAnsi="Times New Roman"/>
                <w:sz w:val="22"/>
                <w:szCs w:val="22"/>
              </w:rPr>
              <w:t xml:space="preserve">Tel </w:t>
            </w:r>
            <w:r w:rsidR="00DF1B6D">
              <w:rPr>
                <w:rFonts w:ascii="Times New Roman" w:hAnsi="Times New Roman"/>
                <w:sz w:val="22"/>
                <w:szCs w:val="22"/>
              </w:rPr>
              <w:t>604 998-4175</w:t>
            </w:r>
            <w:r>
              <w:rPr>
                <w:rFonts w:ascii="Times New Roman" w:hAnsi="Times New Roman"/>
                <w:sz w:val="22"/>
                <w:szCs w:val="22"/>
              </w:rPr>
              <w:t xml:space="preserve">     Fax </w:t>
            </w:r>
            <w:r w:rsidR="00AF7147">
              <w:rPr>
                <w:rFonts w:ascii="Times New Roman" w:hAnsi="Times New Roman"/>
                <w:sz w:val="22"/>
                <w:szCs w:val="22"/>
              </w:rPr>
              <w:t xml:space="preserve">604 </w:t>
            </w:r>
            <w:r w:rsidR="00DF1B6D">
              <w:rPr>
                <w:rFonts w:ascii="Times New Roman" w:hAnsi="Times New Roman"/>
                <w:sz w:val="22"/>
                <w:szCs w:val="22"/>
              </w:rPr>
              <w:t>998-1051</w:t>
            </w:r>
          </w:p>
          <w:p w:rsidR="002235DD" w:rsidRDefault="002235DD" w:rsidP="00E34F94">
            <w:pPr>
              <w:widowControl w:val="0"/>
              <w:autoSpaceDE w:val="0"/>
              <w:autoSpaceDN w:val="0"/>
              <w:jc w:val="center"/>
              <w:rPr>
                <w:sz w:val="22"/>
                <w:szCs w:val="22"/>
              </w:rPr>
            </w:pPr>
            <w:r>
              <w:rPr>
                <w:sz w:val="22"/>
                <w:szCs w:val="22"/>
              </w:rPr>
              <w:t xml:space="preserve">Email – </w:t>
            </w:r>
            <w:hyperlink r:id="rId9" w:history="1">
              <w:r w:rsidR="005A3891" w:rsidRPr="00297307">
                <w:rPr>
                  <w:rStyle w:val="Hyperlink"/>
                  <w:sz w:val="22"/>
                  <w:szCs w:val="22"/>
                </w:rPr>
                <w:t>info@sabinasilver.com</w:t>
              </w:r>
            </w:hyperlink>
          </w:p>
          <w:p w:rsidR="002235DD" w:rsidRDefault="002235DD" w:rsidP="00E34F94">
            <w:pPr>
              <w:widowControl w:val="0"/>
              <w:autoSpaceDE w:val="0"/>
              <w:autoSpaceDN w:val="0"/>
              <w:jc w:val="center"/>
              <w:rPr>
                <w:sz w:val="22"/>
                <w:szCs w:val="22"/>
              </w:rPr>
            </w:pPr>
            <w:r>
              <w:rPr>
                <w:sz w:val="22"/>
                <w:szCs w:val="22"/>
              </w:rPr>
              <w:t xml:space="preserve">Web Site – </w:t>
            </w:r>
            <w:hyperlink r:id="rId10" w:history="1">
              <w:r w:rsidR="004244DA" w:rsidRPr="008C5B8B">
                <w:rPr>
                  <w:rStyle w:val="Hyperlink"/>
                  <w:sz w:val="22"/>
                  <w:szCs w:val="22"/>
                </w:rPr>
                <w:t>www.sabinasilver.com</w:t>
              </w:r>
            </w:hyperlink>
          </w:p>
          <w:p w:rsidR="002235DD" w:rsidRDefault="002235DD" w:rsidP="00E34F94">
            <w:pPr>
              <w:widowControl w:val="0"/>
              <w:tabs>
                <w:tab w:val="right" w:pos="9360"/>
              </w:tabs>
              <w:autoSpaceDE w:val="0"/>
              <w:autoSpaceDN w:val="0"/>
              <w:rPr>
                <w:rFonts w:ascii="Arial" w:hAnsi="Arial" w:cs="Arial"/>
                <w:sz w:val="22"/>
                <w:szCs w:val="22"/>
              </w:rPr>
            </w:pPr>
          </w:p>
        </w:tc>
      </w:tr>
    </w:tbl>
    <w:p w:rsidR="00E63B03" w:rsidRDefault="00E63B03" w:rsidP="00E63B03">
      <w:pPr>
        <w:jc w:val="right"/>
        <w:rPr>
          <w:sz w:val="24"/>
          <w:szCs w:val="24"/>
        </w:rPr>
      </w:pPr>
      <w:r>
        <w:rPr>
          <w:sz w:val="24"/>
          <w:szCs w:val="24"/>
        </w:rPr>
        <w:t>August 8, 2009</w:t>
      </w:r>
    </w:p>
    <w:p w:rsidR="00E63B03" w:rsidRDefault="00E63B03" w:rsidP="009D6E14">
      <w:pPr>
        <w:jc w:val="both"/>
        <w:rPr>
          <w:sz w:val="24"/>
          <w:szCs w:val="24"/>
        </w:rPr>
      </w:pPr>
    </w:p>
    <w:p w:rsidR="00E63B03" w:rsidRDefault="00EE3607" w:rsidP="00AB22B1">
      <w:pPr>
        <w:jc w:val="both"/>
        <w:rPr>
          <w:sz w:val="24"/>
          <w:szCs w:val="24"/>
        </w:rPr>
      </w:pPr>
      <w:r>
        <w:rPr>
          <w:sz w:val="24"/>
          <w:szCs w:val="24"/>
        </w:rPr>
        <w:t xml:space="preserve">Ms. </w:t>
      </w:r>
      <w:r w:rsidR="00E63B03">
        <w:rPr>
          <w:sz w:val="24"/>
          <w:szCs w:val="24"/>
        </w:rPr>
        <w:t xml:space="preserve">Melissa Joy – Water Resources </w:t>
      </w:r>
      <w:r>
        <w:rPr>
          <w:sz w:val="24"/>
          <w:szCs w:val="24"/>
        </w:rPr>
        <w:t>Officer – Kitikmeot Region</w:t>
      </w:r>
      <w:r w:rsidR="00AB22B1">
        <w:rPr>
          <w:sz w:val="24"/>
          <w:szCs w:val="24"/>
        </w:rPr>
        <w:t xml:space="preserve"> </w:t>
      </w:r>
      <w:r w:rsidR="00DF23B1">
        <w:rPr>
          <w:sz w:val="24"/>
          <w:szCs w:val="24"/>
        </w:rPr>
        <w:t>INAC</w:t>
      </w:r>
    </w:p>
    <w:p w:rsidR="00EE3607" w:rsidRDefault="00EE3607" w:rsidP="00AB22B1">
      <w:pPr>
        <w:jc w:val="both"/>
        <w:rPr>
          <w:sz w:val="24"/>
          <w:szCs w:val="24"/>
        </w:rPr>
      </w:pPr>
      <w:r>
        <w:rPr>
          <w:sz w:val="24"/>
          <w:szCs w:val="24"/>
        </w:rPr>
        <w:t>P.O. Box 278</w:t>
      </w:r>
    </w:p>
    <w:p w:rsidR="00DF23B1" w:rsidRDefault="00DF23B1" w:rsidP="00AB22B1">
      <w:pPr>
        <w:jc w:val="both"/>
        <w:rPr>
          <w:sz w:val="24"/>
          <w:szCs w:val="24"/>
        </w:rPr>
      </w:pPr>
      <w:r>
        <w:rPr>
          <w:sz w:val="24"/>
          <w:szCs w:val="24"/>
        </w:rPr>
        <w:t>Kugluktuk, NU</w:t>
      </w:r>
    </w:p>
    <w:p w:rsidR="00DF23B1" w:rsidRDefault="00DF23B1" w:rsidP="00AB22B1">
      <w:pPr>
        <w:jc w:val="both"/>
        <w:rPr>
          <w:sz w:val="24"/>
          <w:szCs w:val="24"/>
        </w:rPr>
      </w:pPr>
      <w:r>
        <w:rPr>
          <w:sz w:val="24"/>
          <w:szCs w:val="24"/>
        </w:rPr>
        <w:t>X0</w:t>
      </w:r>
      <w:r w:rsidR="00EE3607">
        <w:rPr>
          <w:sz w:val="24"/>
          <w:szCs w:val="24"/>
        </w:rPr>
        <w:t>B</w:t>
      </w:r>
      <w:r>
        <w:rPr>
          <w:sz w:val="24"/>
          <w:szCs w:val="24"/>
        </w:rPr>
        <w:t xml:space="preserve"> </w:t>
      </w:r>
      <w:r w:rsidR="00EE3607">
        <w:rPr>
          <w:sz w:val="24"/>
          <w:szCs w:val="24"/>
        </w:rPr>
        <w:t>0E0</w:t>
      </w:r>
    </w:p>
    <w:p w:rsidR="00E63B03" w:rsidRDefault="00E63B03" w:rsidP="009D6E14">
      <w:pPr>
        <w:jc w:val="both"/>
        <w:rPr>
          <w:sz w:val="24"/>
          <w:szCs w:val="24"/>
        </w:rPr>
      </w:pPr>
    </w:p>
    <w:p w:rsidR="00E63B03" w:rsidRPr="00E63B03" w:rsidRDefault="00E63B03" w:rsidP="009D6E14">
      <w:pPr>
        <w:jc w:val="both"/>
        <w:rPr>
          <w:b/>
          <w:sz w:val="24"/>
          <w:szCs w:val="24"/>
          <w:u w:val="single"/>
        </w:rPr>
      </w:pPr>
      <w:r w:rsidRPr="00E63B03">
        <w:rPr>
          <w:b/>
          <w:sz w:val="24"/>
          <w:szCs w:val="24"/>
          <w:u w:val="single"/>
        </w:rPr>
        <w:t xml:space="preserve">Re: Reclamation of </w:t>
      </w:r>
      <w:r w:rsidR="00061C9E">
        <w:rPr>
          <w:b/>
          <w:sz w:val="24"/>
          <w:szCs w:val="24"/>
          <w:u w:val="single"/>
        </w:rPr>
        <w:t>m</w:t>
      </w:r>
      <w:r w:rsidRPr="00E63B03">
        <w:rPr>
          <w:b/>
          <w:sz w:val="24"/>
          <w:szCs w:val="24"/>
          <w:u w:val="single"/>
        </w:rPr>
        <w:t>echanically excavated trenches at Goose Lake property</w:t>
      </w:r>
    </w:p>
    <w:p w:rsidR="00E63B03" w:rsidRDefault="00E63B03" w:rsidP="009D6E14">
      <w:pPr>
        <w:jc w:val="both"/>
        <w:rPr>
          <w:sz w:val="24"/>
          <w:szCs w:val="24"/>
        </w:rPr>
      </w:pPr>
      <w:r>
        <w:rPr>
          <w:sz w:val="24"/>
          <w:szCs w:val="24"/>
        </w:rPr>
        <w:t xml:space="preserve"> </w:t>
      </w:r>
    </w:p>
    <w:p w:rsidR="00DF23B1" w:rsidRDefault="00DF23B1" w:rsidP="00DF23B1">
      <w:pPr>
        <w:jc w:val="both"/>
        <w:rPr>
          <w:sz w:val="24"/>
          <w:szCs w:val="24"/>
        </w:rPr>
      </w:pPr>
      <w:r>
        <w:rPr>
          <w:sz w:val="24"/>
          <w:szCs w:val="24"/>
        </w:rPr>
        <w:t>Dear Melissa:</w:t>
      </w:r>
    </w:p>
    <w:p w:rsidR="006D6C32" w:rsidRDefault="00E63B03" w:rsidP="00DF23B1">
      <w:pPr>
        <w:ind w:firstLine="720"/>
        <w:jc w:val="both"/>
        <w:rPr>
          <w:sz w:val="24"/>
          <w:szCs w:val="24"/>
        </w:rPr>
      </w:pPr>
      <w:r>
        <w:rPr>
          <w:sz w:val="24"/>
          <w:szCs w:val="24"/>
        </w:rPr>
        <w:t xml:space="preserve">Sabina Silver Corp. is interested in reclaiming the </w:t>
      </w:r>
      <w:r w:rsidR="00061C9E">
        <w:rPr>
          <w:sz w:val="24"/>
          <w:szCs w:val="24"/>
        </w:rPr>
        <w:t>three (</w:t>
      </w:r>
      <w:r>
        <w:rPr>
          <w:sz w:val="24"/>
          <w:szCs w:val="24"/>
        </w:rPr>
        <w:t>3</w:t>
      </w:r>
      <w:r w:rsidR="00061C9E">
        <w:rPr>
          <w:sz w:val="24"/>
          <w:szCs w:val="24"/>
        </w:rPr>
        <w:t>)</w:t>
      </w:r>
      <w:r>
        <w:rPr>
          <w:sz w:val="24"/>
          <w:szCs w:val="24"/>
        </w:rPr>
        <w:t xml:space="preserve"> mechanically excavated trenches located immediately southeast of the </w:t>
      </w:r>
      <w:r w:rsidR="00200FDE">
        <w:rPr>
          <w:sz w:val="24"/>
          <w:szCs w:val="24"/>
        </w:rPr>
        <w:t xml:space="preserve">Goose Lake </w:t>
      </w:r>
      <w:r>
        <w:rPr>
          <w:sz w:val="24"/>
          <w:szCs w:val="24"/>
        </w:rPr>
        <w:t xml:space="preserve">camp. The trenches were mechanically excavated in August 2006. The trenches were geologically mapped and sampled and have no further use </w:t>
      </w:r>
      <w:r w:rsidR="00EE3607">
        <w:rPr>
          <w:sz w:val="24"/>
          <w:szCs w:val="24"/>
        </w:rPr>
        <w:t xml:space="preserve">to Sabina Silver </w:t>
      </w:r>
      <w:r>
        <w:rPr>
          <w:sz w:val="24"/>
          <w:szCs w:val="24"/>
        </w:rPr>
        <w:t xml:space="preserve">at this time. </w:t>
      </w:r>
      <w:r w:rsidR="006D6C32">
        <w:rPr>
          <w:sz w:val="24"/>
          <w:szCs w:val="24"/>
        </w:rPr>
        <w:t>T</w:t>
      </w:r>
      <w:r>
        <w:rPr>
          <w:sz w:val="24"/>
          <w:szCs w:val="24"/>
        </w:rPr>
        <w:t xml:space="preserve">he trenches are full of meltwater </w:t>
      </w:r>
      <w:r w:rsidR="0033769D">
        <w:rPr>
          <w:sz w:val="24"/>
          <w:szCs w:val="24"/>
        </w:rPr>
        <w:t>which is a direct</w:t>
      </w:r>
      <w:r w:rsidR="00200FDE">
        <w:rPr>
          <w:sz w:val="24"/>
          <w:szCs w:val="24"/>
        </w:rPr>
        <w:t xml:space="preserve"> result of </w:t>
      </w:r>
      <w:r w:rsidR="0033769D">
        <w:rPr>
          <w:sz w:val="24"/>
          <w:szCs w:val="24"/>
        </w:rPr>
        <w:t xml:space="preserve">being exposed </w:t>
      </w:r>
      <w:r w:rsidR="00061C9E">
        <w:rPr>
          <w:sz w:val="24"/>
          <w:szCs w:val="24"/>
        </w:rPr>
        <w:t xml:space="preserve">to the elements for the </w:t>
      </w:r>
      <w:r>
        <w:rPr>
          <w:sz w:val="24"/>
          <w:szCs w:val="24"/>
        </w:rPr>
        <w:t>past 3 winter</w:t>
      </w:r>
      <w:r w:rsidR="00061C9E">
        <w:rPr>
          <w:sz w:val="24"/>
          <w:szCs w:val="24"/>
        </w:rPr>
        <w:t>s</w:t>
      </w:r>
      <w:r>
        <w:rPr>
          <w:sz w:val="24"/>
          <w:szCs w:val="24"/>
        </w:rPr>
        <w:t>. In late August 2009, Sabina proposes t</w:t>
      </w:r>
      <w:r w:rsidR="003257C0">
        <w:rPr>
          <w:sz w:val="24"/>
          <w:szCs w:val="24"/>
        </w:rPr>
        <w:t>o dewater the trenches and use</w:t>
      </w:r>
      <w:r>
        <w:rPr>
          <w:sz w:val="24"/>
          <w:szCs w:val="24"/>
        </w:rPr>
        <w:t xml:space="preserve"> our own heavy equipment</w:t>
      </w:r>
      <w:r w:rsidR="003257C0">
        <w:rPr>
          <w:sz w:val="24"/>
          <w:szCs w:val="24"/>
        </w:rPr>
        <w:t xml:space="preserve"> to </w:t>
      </w:r>
      <w:r w:rsidR="00EE3607">
        <w:rPr>
          <w:sz w:val="24"/>
          <w:szCs w:val="24"/>
        </w:rPr>
        <w:t>reclaim th</w:t>
      </w:r>
      <w:r w:rsidR="003257C0">
        <w:rPr>
          <w:sz w:val="24"/>
          <w:szCs w:val="24"/>
        </w:rPr>
        <w:t>em</w:t>
      </w:r>
      <w:r w:rsidR="0033769D">
        <w:rPr>
          <w:sz w:val="24"/>
          <w:szCs w:val="24"/>
        </w:rPr>
        <w:t>. Our reclamation plan</w:t>
      </w:r>
      <w:r>
        <w:rPr>
          <w:sz w:val="24"/>
          <w:szCs w:val="24"/>
        </w:rPr>
        <w:t xml:space="preserve"> will</w:t>
      </w:r>
      <w:r w:rsidR="0033769D">
        <w:rPr>
          <w:sz w:val="24"/>
          <w:szCs w:val="24"/>
        </w:rPr>
        <w:t xml:space="preserve"> be to</w:t>
      </w:r>
      <w:r>
        <w:rPr>
          <w:sz w:val="24"/>
          <w:szCs w:val="24"/>
        </w:rPr>
        <w:t xml:space="preserve"> simply push the borrow material which is still present along the banks of </w:t>
      </w:r>
      <w:r w:rsidR="00061C9E">
        <w:rPr>
          <w:sz w:val="24"/>
          <w:szCs w:val="24"/>
        </w:rPr>
        <w:t xml:space="preserve">each </w:t>
      </w:r>
      <w:r>
        <w:rPr>
          <w:sz w:val="24"/>
          <w:szCs w:val="24"/>
        </w:rPr>
        <w:t xml:space="preserve">trench back into </w:t>
      </w:r>
      <w:r w:rsidR="00061C9E">
        <w:rPr>
          <w:sz w:val="24"/>
          <w:szCs w:val="24"/>
        </w:rPr>
        <w:t xml:space="preserve">refill and </w:t>
      </w:r>
      <w:r>
        <w:rPr>
          <w:sz w:val="24"/>
          <w:szCs w:val="24"/>
        </w:rPr>
        <w:t xml:space="preserve">reclaim </w:t>
      </w:r>
      <w:r w:rsidR="00061C9E">
        <w:rPr>
          <w:sz w:val="24"/>
          <w:szCs w:val="24"/>
        </w:rPr>
        <w:t xml:space="preserve">each </w:t>
      </w:r>
      <w:r>
        <w:rPr>
          <w:sz w:val="24"/>
          <w:szCs w:val="24"/>
        </w:rPr>
        <w:t xml:space="preserve">trench. No additional material other than the original borrow material will be moved. </w:t>
      </w:r>
      <w:r w:rsidR="006D6C32">
        <w:rPr>
          <w:sz w:val="24"/>
          <w:szCs w:val="24"/>
        </w:rPr>
        <w:t xml:space="preserve">The work will be done by Sabina personnel using company owned equipment. </w:t>
      </w:r>
      <w:r>
        <w:rPr>
          <w:sz w:val="24"/>
          <w:szCs w:val="24"/>
        </w:rPr>
        <w:t xml:space="preserve">A </w:t>
      </w:r>
      <w:r w:rsidR="006D6C32">
        <w:rPr>
          <w:sz w:val="24"/>
          <w:szCs w:val="24"/>
        </w:rPr>
        <w:t>D</w:t>
      </w:r>
      <w:r w:rsidR="0033769D">
        <w:rPr>
          <w:sz w:val="24"/>
          <w:szCs w:val="24"/>
        </w:rPr>
        <w:t>6</w:t>
      </w:r>
      <w:r w:rsidR="006D6C32">
        <w:rPr>
          <w:sz w:val="24"/>
          <w:szCs w:val="24"/>
        </w:rPr>
        <w:t xml:space="preserve"> </w:t>
      </w:r>
      <w:r w:rsidR="0033769D">
        <w:rPr>
          <w:sz w:val="24"/>
          <w:szCs w:val="24"/>
        </w:rPr>
        <w:t xml:space="preserve">bulldozer and a skidsteer </w:t>
      </w:r>
      <w:r w:rsidR="006D6C32">
        <w:rPr>
          <w:sz w:val="24"/>
          <w:szCs w:val="24"/>
        </w:rPr>
        <w:t xml:space="preserve">tractor which </w:t>
      </w:r>
      <w:r w:rsidR="0033769D">
        <w:rPr>
          <w:sz w:val="24"/>
          <w:szCs w:val="24"/>
        </w:rPr>
        <w:t>are</w:t>
      </w:r>
      <w:r w:rsidR="006D6C32">
        <w:rPr>
          <w:sz w:val="24"/>
          <w:szCs w:val="24"/>
        </w:rPr>
        <w:t xml:space="preserve"> stationed at the Goose camp will be used to undertake the trench reclamation. The </w:t>
      </w:r>
      <w:r w:rsidR="0033769D">
        <w:rPr>
          <w:sz w:val="24"/>
          <w:szCs w:val="24"/>
        </w:rPr>
        <w:t>heavy equipment</w:t>
      </w:r>
      <w:r w:rsidR="006D6C32">
        <w:rPr>
          <w:sz w:val="24"/>
          <w:szCs w:val="24"/>
        </w:rPr>
        <w:t xml:space="preserve"> will stay on the </w:t>
      </w:r>
      <w:r w:rsidR="00200FDE">
        <w:rPr>
          <w:sz w:val="24"/>
          <w:szCs w:val="24"/>
        </w:rPr>
        <w:t xml:space="preserve">pre-existing </w:t>
      </w:r>
      <w:r w:rsidR="006D6C32">
        <w:rPr>
          <w:sz w:val="24"/>
          <w:szCs w:val="24"/>
        </w:rPr>
        <w:t xml:space="preserve">tractor path, and care will be taken to minimize </w:t>
      </w:r>
      <w:r w:rsidR="00200FDE">
        <w:rPr>
          <w:sz w:val="24"/>
          <w:szCs w:val="24"/>
        </w:rPr>
        <w:t xml:space="preserve">any </w:t>
      </w:r>
      <w:r w:rsidR="006D6C32">
        <w:rPr>
          <w:sz w:val="24"/>
          <w:szCs w:val="24"/>
        </w:rPr>
        <w:t xml:space="preserve">disruption </w:t>
      </w:r>
      <w:r w:rsidR="00200FDE">
        <w:rPr>
          <w:sz w:val="24"/>
          <w:szCs w:val="24"/>
        </w:rPr>
        <w:t>to or</w:t>
      </w:r>
      <w:r w:rsidR="006D6C32">
        <w:rPr>
          <w:sz w:val="24"/>
          <w:szCs w:val="24"/>
        </w:rPr>
        <w:t xml:space="preserve"> </w:t>
      </w:r>
      <w:r w:rsidR="00200FDE">
        <w:rPr>
          <w:sz w:val="24"/>
          <w:szCs w:val="24"/>
        </w:rPr>
        <w:t xml:space="preserve">increase </w:t>
      </w:r>
      <w:r w:rsidR="0033769D">
        <w:rPr>
          <w:sz w:val="24"/>
          <w:szCs w:val="24"/>
        </w:rPr>
        <w:t xml:space="preserve">the </w:t>
      </w:r>
      <w:r w:rsidR="006D6C32">
        <w:rPr>
          <w:sz w:val="24"/>
          <w:szCs w:val="24"/>
        </w:rPr>
        <w:t xml:space="preserve">footprint on the tundra. The excavated area will be reclaimed so </w:t>
      </w:r>
      <w:r w:rsidR="0033769D">
        <w:rPr>
          <w:sz w:val="24"/>
          <w:szCs w:val="24"/>
        </w:rPr>
        <w:t xml:space="preserve">as to allow </w:t>
      </w:r>
      <w:r w:rsidR="006D6C32">
        <w:rPr>
          <w:sz w:val="24"/>
          <w:szCs w:val="24"/>
        </w:rPr>
        <w:t xml:space="preserve">the area </w:t>
      </w:r>
      <w:r w:rsidR="0033769D">
        <w:rPr>
          <w:sz w:val="24"/>
          <w:szCs w:val="24"/>
        </w:rPr>
        <w:t xml:space="preserve">to return back and </w:t>
      </w:r>
      <w:r w:rsidR="006D6C32">
        <w:rPr>
          <w:sz w:val="24"/>
          <w:szCs w:val="24"/>
        </w:rPr>
        <w:t>blend in with the local topography of the area.</w:t>
      </w:r>
      <w:r w:rsidR="00C8527F">
        <w:rPr>
          <w:sz w:val="24"/>
          <w:szCs w:val="24"/>
        </w:rPr>
        <w:t xml:space="preserve"> One trench will remain open for use as a drill cutting sump.</w:t>
      </w:r>
      <w:r w:rsidR="006D6C32">
        <w:rPr>
          <w:sz w:val="24"/>
          <w:szCs w:val="24"/>
        </w:rPr>
        <w:t xml:space="preserve"> This work will commence in late August and will be completed by September 15. </w:t>
      </w:r>
    </w:p>
    <w:p w:rsidR="006D6C32" w:rsidRDefault="006D6C32" w:rsidP="00E63B03">
      <w:pPr>
        <w:jc w:val="both"/>
        <w:rPr>
          <w:sz w:val="24"/>
          <w:szCs w:val="24"/>
        </w:rPr>
      </w:pPr>
    </w:p>
    <w:p w:rsidR="0033769D" w:rsidRDefault="006D6C32" w:rsidP="0033769D">
      <w:pPr>
        <w:jc w:val="both"/>
        <w:rPr>
          <w:sz w:val="24"/>
          <w:szCs w:val="24"/>
        </w:rPr>
      </w:pPr>
      <w:r>
        <w:rPr>
          <w:sz w:val="24"/>
          <w:szCs w:val="24"/>
        </w:rPr>
        <w:t xml:space="preserve">The trenches are </w:t>
      </w:r>
      <w:r w:rsidR="0033769D">
        <w:rPr>
          <w:sz w:val="24"/>
          <w:szCs w:val="24"/>
        </w:rPr>
        <w:t xml:space="preserve">located </w:t>
      </w:r>
      <w:r>
        <w:rPr>
          <w:sz w:val="24"/>
          <w:szCs w:val="24"/>
        </w:rPr>
        <w:t xml:space="preserve">a substantial distance from Goose Lake and any other area watercourses. This work is in keeping with our permit conditions which stipulate that </w:t>
      </w:r>
      <w:r w:rsidR="00AB22B1">
        <w:rPr>
          <w:sz w:val="24"/>
          <w:szCs w:val="24"/>
        </w:rPr>
        <w:t xml:space="preserve">the permitee </w:t>
      </w:r>
      <w:r w:rsidR="0033769D">
        <w:rPr>
          <w:sz w:val="24"/>
          <w:szCs w:val="24"/>
        </w:rPr>
        <w:t xml:space="preserve">shall </w:t>
      </w:r>
      <w:r w:rsidR="00AB22B1">
        <w:rPr>
          <w:sz w:val="24"/>
          <w:szCs w:val="24"/>
        </w:rPr>
        <w:t xml:space="preserve">undertake on-going restoration activities. </w:t>
      </w:r>
      <w:r w:rsidR="0033769D">
        <w:rPr>
          <w:sz w:val="24"/>
          <w:szCs w:val="24"/>
        </w:rPr>
        <w:t xml:space="preserve">In re-examining Dundee Precious Metals Incorporated’s initial application to the NIRB dated June 26, 2006 - item 7 of our application stated that </w:t>
      </w:r>
    </w:p>
    <w:p w:rsidR="0033769D" w:rsidRDefault="0033769D" w:rsidP="0033769D">
      <w:pPr>
        <w:jc w:val="both"/>
        <w:rPr>
          <w:sz w:val="24"/>
          <w:szCs w:val="24"/>
        </w:rPr>
      </w:pPr>
    </w:p>
    <w:p w:rsidR="0033769D" w:rsidRDefault="0033769D" w:rsidP="0033769D">
      <w:pPr>
        <w:numPr>
          <w:ilvl w:val="0"/>
          <w:numId w:val="8"/>
        </w:numPr>
        <w:rPr>
          <w:snapToGrid w:val="0"/>
          <w:sz w:val="22"/>
        </w:rPr>
      </w:pPr>
      <w:r>
        <w:rPr>
          <w:snapToGrid w:val="0"/>
          <w:sz w:val="22"/>
        </w:rPr>
        <w:t>…. when all the mapping and sampling is complete for the trench the whole trench will be filled in with the material left along the sides and end of the trench.  It will be left in such a way to gather water so that the native vegetation has a chance to grow back over the trench.</w:t>
      </w:r>
    </w:p>
    <w:p w:rsidR="0033769D" w:rsidRDefault="0033769D" w:rsidP="00E63B03">
      <w:pPr>
        <w:jc w:val="both"/>
        <w:rPr>
          <w:sz w:val="24"/>
          <w:szCs w:val="24"/>
        </w:rPr>
      </w:pPr>
    </w:p>
    <w:p w:rsidR="006D6C32" w:rsidRDefault="00AB22B1" w:rsidP="00E63B03">
      <w:pPr>
        <w:jc w:val="both"/>
        <w:rPr>
          <w:sz w:val="24"/>
          <w:szCs w:val="24"/>
        </w:rPr>
      </w:pPr>
      <w:r>
        <w:rPr>
          <w:sz w:val="24"/>
          <w:szCs w:val="24"/>
        </w:rPr>
        <w:t xml:space="preserve">A summary of activities undertaken as part of the Trench reclamation program will be included in the annual reports which are filed with the regulatory agencies. </w:t>
      </w:r>
    </w:p>
    <w:p w:rsidR="00AB22B1" w:rsidRDefault="00AB22B1" w:rsidP="00E63B03">
      <w:pPr>
        <w:jc w:val="both"/>
        <w:rPr>
          <w:sz w:val="24"/>
          <w:szCs w:val="24"/>
        </w:rPr>
      </w:pPr>
    </w:p>
    <w:p w:rsidR="00EE3607" w:rsidRDefault="00EE3607" w:rsidP="00E63B03">
      <w:pPr>
        <w:jc w:val="both"/>
        <w:rPr>
          <w:sz w:val="24"/>
          <w:szCs w:val="24"/>
        </w:rPr>
      </w:pPr>
    </w:p>
    <w:p w:rsidR="0033769D" w:rsidRPr="00EE3607" w:rsidRDefault="0033769D" w:rsidP="00EE3607">
      <w:pPr>
        <w:jc w:val="both"/>
        <w:rPr>
          <w:sz w:val="24"/>
          <w:szCs w:val="24"/>
        </w:rPr>
      </w:pPr>
      <w:r>
        <w:rPr>
          <w:sz w:val="24"/>
          <w:szCs w:val="24"/>
        </w:rPr>
        <w:lastRenderedPageBreak/>
        <w:t xml:space="preserve">It should be noted that Dundee Precious Metals Incorporated’s Environmental Coordinator </w:t>
      </w:r>
      <w:r w:rsidR="00C8527F">
        <w:rPr>
          <w:sz w:val="24"/>
          <w:szCs w:val="24"/>
        </w:rPr>
        <w:t xml:space="preserve">in conjunction with Gartner Lee Environmental </w:t>
      </w:r>
      <w:r>
        <w:rPr>
          <w:sz w:val="24"/>
          <w:szCs w:val="24"/>
        </w:rPr>
        <w:t xml:space="preserve">collected water samples from the Goose Lake trenches and submitted them for </w:t>
      </w:r>
      <w:r w:rsidR="00C8527F">
        <w:rPr>
          <w:sz w:val="24"/>
          <w:szCs w:val="24"/>
        </w:rPr>
        <w:t xml:space="preserve">lab </w:t>
      </w:r>
      <w:r>
        <w:rPr>
          <w:sz w:val="24"/>
          <w:szCs w:val="24"/>
        </w:rPr>
        <w:t xml:space="preserve">analysis in July 2007 at the request of </w:t>
      </w:r>
      <w:r w:rsidR="00C8527F">
        <w:rPr>
          <w:sz w:val="24"/>
          <w:szCs w:val="24"/>
        </w:rPr>
        <w:t>the Water Resources Inspector during a site visit in July 2007</w:t>
      </w:r>
      <w:r w:rsidR="00EE3607">
        <w:rPr>
          <w:sz w:val="24"/>
          <w:szCs w:val="24"/>
        </w:rPr>
        <w:t xml:space="preserve"> </w:t>
      </w:r>
      <w:r>
        <w:rPr>
          <w:sz w:val="24"/>
          <w:szCs w:val="24"/>
        </w:rPr>
        <w:t xml:space="preserve">In his summary note, </w:t>
      </w:r>
      <w:r w:rsidR="00C8527F">
        <w:rPr>
          <w:sz w:val="24"/>
          <w:szCs w:val="24"/>
        </w:rPr>
        <w:t xml:space="preserve">Dan </w:t>
      </w:r>
      <w:r w:rsidR="00EE3607">
        <w:rPr>
          <w:sz w:val="24"/>
          <w:szCs w:val="24"/>
        </w:rPr>
        <w:t xml:space="preserve">Russell </w:t>
      </w:r>
      <w:r>
        <w:rPr>
          <w:sz w:val="24"/>
          <w:szCs w:val="24"/>
        </w:rPr>
        <w:t xml:space="preserve">concluded that </w:t>
      </w:r>
      <w:r w:rsidR="00EE3607" w:rsidRPr="00EE3607">
        <w:rPr>
          <w:sz w:val="24"/>
          <w:szCs w:val="24"/>
        </w:rPr>
        <w:t>“The likelihood of water from the trench having a deleterious impact to any water course is negligible; water chemistry from the trenches does not indicate the presence of any elements of concern. Metal concentrations for several parameters are slightly elevated when compared to those values obtained by sampling conducted by Gartner Lee at the outlet of the stream draining into Goose Lake, but remain well within acceptable limits. Furthermore, the supply of water is replenished each year by snowfall, and it is not expected that the reaction kinetics of leaching of deleterious elements is sufficiently rapid to raise the concentrations to excessive levels.</w:t>
      </w:r>
      <w:r w:rsidR="00EE3607">
        <w:rPr>
          <w:sz w:val="24"/>
          <w:szCs w:val="24"/>
        </w:rPr>
        <w:t xml:space="preserve"> </w:t>
      </w:r>
      <w:r w:rsidR="00EE3607" w:rsidRPr="00EE3607">
        <w:rPr>
          <w:sz w:val="24"/>
          <w:szCs w:val="24"/>
        </w:rPr>
        <w:t>Should the water from the trenches need to be discharged for any particular reason, the net result would</w:t>
      </w:r>
      <w:r w:rsidR="00EE3607">
        <w:rPr>
          <w:sz w:val="24"/>
          <w:szCs w:val="24"/>
        </w:rPr>
        <w:t xml:space="preserve"> </w:t>
      </w:r>
      <w:r w:rsidR="00EE3607" w:rsidRPr="00EE3607">
        <w:rPr>
          <w:sz w:val="24"/>
          <w:szCs w:val="24"/>
        </w:rPr>
        <w:t>be dilution of several parameters in the naturally occurring water on the tundra, which occurs between</w:t>
      </w:r>
      <w:r w:rsidR="00EE3607">
        <w:rPr>
          <w:sz w:val="24"/>
          <w:szCs w:val="24"/>
        </w:rPr>
        <w:t xml:space="preserve"> </w:t>
      </w:r>
      <w:r w:rsidR="00EE3607" w:rsidRPr="00EE3607">
        <w:rPr>
          <w:sz w:val="24"/>
          <w:szCs w:val="24"/>
        </w:rPr>
        <w:t>that in the trench and the nearest water courses.</w:t>
      </w:r>
      <w:r w:rsidRPr="00EE3607">
        <w:rPr>
          <w:sz w:val="24"/>
          <w:szCs w:val="24"/>
        </w:rPr>
        <w:t xml:space="preserve"> </w:t>
      </w:r>
    </w:p>
    <w:p w:rsidR="0033769D" w:rsidRDefault="0033769D" w:rsidP="00E63B03">
      <w:pPr>
        <w:jc w:val="both"/>
        <w:rPr>
          <w:sz w:val="24"/>
          <w:szCs w:val="24"/>
        </w:rPr>
      </w:pPr>
    </w:p>
    <w:p w:rsidR="00AB22B1" w:rsidRDefault="00E63B03" w:rsidP="006D6C32">
      <w:pPr>
        <w:jc w:val="both"/>
        <w:rPr>
          <w:sz w:val="24"/>
          <w:szCs w:val="24"/>
        </w:rPr>
      </w:pPr>
      <w:r>
        <w:rPr>
          <w:sz w:val="24"/>
          <w:szCs w:val="24"/>
        </w:rPr>
        <w:t>I have received verbal permission to commence with the reclamation exercise from both Geoff Clarke and Kevin Robertson (INAC)</w:t>
      </w:r>
      <w:r w:rsidR="00AB22B1">
        <w:rPr>
          <w:sz w:val="24"/>
          <w:szCs w:val="24"/>
        </w:rPr>
        <w:t xml:space="preserve"> earlier in the week</w:t>
      </w:r>
      <w:r>
        <w:rPr>
          <w:sz w:val="24"/>
          <w:szCs w:val="24"/>
        </w:rPr>
        <w:t>.</w:t>
      </w:r>
      <w:r w:rsidR="006D6C32">
        <w:rPr>
          <w:sz w:val="24"/>
          <w:szCs w:val="24"/>
        </w:rPr>
        <w:t xml:space="preserve"> Should you have any additional concerns</w:t>
      </w:r>
      <w:r w:rsidR="00AB22B1">
        <w:rPr>
          <w:sz w:val="24"/>
          <w:szCs w:val="24"/>
        </w:rPr>
        <w:t xml:space="preserve"> please contact me by phone</w:t>
      </w:r>
      <w:r w:rsidR="00504DDB">
        <w:rPr>
          <w:sz w:val="24"/>
          <w:szCs w:val="24"/>
        </w:rPr>
        <w:t xml:space="preserve"> at the Goose Lake camp</w:t>
      </w:r>
      <w:r w:rsidR="00AB22B1">
        <w:rPr>
          <w:sz w:val="24"/>
          <w:szCs w:val="24"/>
        </w:rPr>
        <w:t xml:space="preserve"> (604) 759-0624 or by email </w:t>
      </w:r>
      <w:hyperlink r:id="rId11" w:history="1">
        <w:r w:rsidR="00AB22B1" w:rsidRPr="007A4F37">
          <w:rPr>
            <w:rStyle w:val="Hyperlink"/>
            <w:sz w:val="24"/>
            <w:szCs w:val="24"/>
          </w:rPr>
          <w:t>DCater@sabinasilver.com</w:t>
        </w:r>
      </w:hyperlink>
    </w:p>
    <w:p w:rsidR="00AB22B1" w:rsidRDefault="00AB22B1" w:rsidP="00E8781C">
      <w:pPr>
        <w:keepNext/>
        <w:spacing w:after="240"/>
        <w:jc w:val="both"/>
        <w:rPr>
          <w:sz w:val="24"/>
          <w:szCs w:val="24"/>
        </w:rPr>
      </w:pPr>
    </w:p>
    <w:p w:rsidR="00AB22B1" w:rsidRDefault="00AB22B1" w:rsidP="00E8781C">
      <w:pPr>
        <w:keepNext/>
        <w:spacing w:after="240"/>
        <w:jc w:val="both"/>
        <w:rPr>
          <w:sz w:val="24"/>
          <w:szCs w:val="24"/>
        </w:rPr>
      </w:pPr>
      <w:r>
        <w:rPr>
          <w:sz w:val="24"/>
          <w:szCs w:val="24"/>
        </w:rPr>
        <w:t xml:space="preserve">Yours Truly, </w:t>
      </w:r>
    </w:p>
    <w:p w:rsidR="0033769D" w:rsidRDefault="00725E75" w:rsidP="00E8781C">
      <w:pPr>
        <w:keepNext/>
        <w:spacing w:after="240"/>
        <w:jc w:val="both"/>
        <w:rPr>
          <w:sz w:val="24"/>
          <w:szCs w:val="24"/>
        </w:rPr>
      </w:pPr>
      <w:r>
        <w:rPr>
          <w:sz w:val="24"/>
          <w:szCs w:val="24"/>
        </w:rPr>
        <w:t xml:space="preserve"> </w:t>
      </w:r>
      <w:r w:rsidR="000229EC">
        <w:rPr>
          <w:sz w:val="24"/>
          <w:szCs w:val="24"/>
        </w:rPr>
        <w:t xml:space="preserve"> </w:t>
      </w:r>
      <w:r w:rsidR="00902CD4">
        <w:rPr>
          <w:sz w:val="24"/>
          <w:szCs w:val="24"/>
        </w:rPr>
        <w:t>(Signed)</w:t>
      </w:r>
    </w:p>
    <w:p w:rsidR="000229EC" w:rsidRDefault="00190F8C" w:rsidP="00E8781C">
      <w:pPr>
        <w:keepNext/>
        <w:spacing w:after="240"/>
        <w:jc w:val="both"/>
        <w:rPr>
          <w:sz w:val="24"/>
          <w:szCs w:val="24"/>
        </w:rPr>
      </w:pPr>
      <w:r>
        <w:rPr>
          <w:sz w:val="24"/>
          <w:szCs w:val="24"/>
        </w:rPr>
        <w:t>Doug</w:t>
      </w:r>
      <w:r w:rsidR="00902CD4">
        <w:rPr>
          <w:sz w:val="24"/>
          <w:szCs w:val="24"/>
        </w:rPr>
        <w:t>las</w:t>
      </w:r>
      <w:r>
        <w:rPr>
          <w:sz w:val="24"/>
          <w:szCs w:val="24"/>
        </w:rPr>
        <w:t xml:space="preserve"> Cater</w:t>
      </w:r>
      <w:r w:rsidR="00AB22B1">
        <w:rPr>
          <w:sz w:val="24"/>
          <w:szCs w:val="24"/>
        </w:rPr>
        <w:t xml:space="preserve"> P. Geo</w:t>
      </w:r>
      <w:r>
        <w:rPr>
          <w:sz w:val="24"/>
          <w:szCs w:val="24"/>
        </w:rPr>
        <w:t xml:space="preserve"> - </w:t>
      </w:r>
      <w:r w:rsidR="00470F89">
        <w:rPr>
          <w:sz w:val="24"/>
          <w:szCs w:val="24"/>
        </w:rPr>
        <w:t xml:space="preserve">Project </w:t>
      </w:r>
      <w:r>
        <w:rPr>
          <w:sz w:val="24"/>
          <w:szCs w:val="24"/>
        </w:rPr>
        <w:t>Manager</w:t>
      </w:r>
      <w:r w:rsidR="00AB22B1">
        <w:rPr>
          <w:sz w:val="24"/>
          <w:szCs w:val="24"/>
        </w:rPr>
        <w:t xml:space="preserve"> Back River project</w:t>
      </w:r>
    </w:p>
    <w:p w:rsidR="005D3940" w:rsidRDefault="00AB22B1" w:rsidP="00AB22B1">
      <w:pPr>
        <w:jc w:val="both"/>
        <w:rPr>
          <w:sz w:val="24"/>
          <w:szCs w:val="24"/>
        </w:rPr>
      </w:pPr>
      <w:r>
        <w:rPr>
          <w:sz w:val="24"/>
          <w:szCs w:val="24"/>
        </w:rPr>
        <w:t>cc. K</w:t>
      </w:r>
      <w:r w:rsidR="002D5ABE">
        <w:rPr>
          <w:sz w:val="24"/>
          <w:szCs w:val="24"/>
        </w:rPr>
        <w:t>.</w:t>
      </w:r>
      <w:r>
        <w:rPr>
          <w:sz w:val="24"/>
          <w:szCs w:val="24"/>
        </w:rPr>
        <w:t xml:space="preserve"> Robertson </w:t>
      </w:r>
      <w:r w:rsidR="002D5ABE">
        <w:rPr>
          <w:sz w:val="24"/>
          <w:szCs w:val="24"/>
        </w:rPr>
        <w:t>(</w:t>
      </w:r>
      <w:r>
        <w:rPr>
          <w:sz w:val="24"/>
          <w:szCs w:val="24"/>
        </w:rPr>
        <w:t>INAC</w:t>
      </w:r>
      <w:r w:rsidR="002D5ABE">
        <w:rPr>
          <w:sz w:val="24"/>
          <w:szCs w:val="24"/>
        </w:rPr>
        <w:t>)</w:t>
      </w:r>
      <w:r>
        <w:rPr>
          <w:sz w:val="24"/>
          <w:szCs w:val="24"/>
        </w:rPr>
        <w:t>, G</w:t>
      </w:r>
      <w:r w:rsidR="002D5ABE">
        <w:rPr>
          <w:sz w:val="24"/>
          <w:szCs w:val="24"/>
        </w:rPr>
        <w:t>.</w:t>
      </w:r>
      <w:r>
        <w:rPr>
          <w:sz w:val="24"/>
          <w:szCs w:val="24"/>
        </w:rPr>
        <w:t xml:space="preserve"> Clarke</w:t>
      </w:r>
      <w:r w:rsidR="002D5ABE">
        <w:rPr>
          <w:sz w:val="24"/>
          <w:szCs w:val="24"/>
        </w:rPr>
        <w:t xml:space="preserve"> (KIA),</w:t>
      </w:r>
      <w:r>
        <w:rPr>
          <w:sz w:val="24"/>
          <w:szCs w:val="24"/>
        </w:rPr>
        <w:t xml:space="preserve"> S</w:t>
      </w:r>
      <w:r w:rsidR="002D5ABE">
        <w:rPr>
          <w:sz w:val="24"/>
          <w:szCs w:val="24"/>
        </w:rPr>
        <w:t xml:space="preserve">. </w:t>
      </w:r>
      <w:r>
        <w:rPr>
          <w:sz w:val="24"/>
          <w:szCs w:val="24"/>
        </w:rPr>
        <w:t xml:space="preserve">Anablak </w:t>
      </w:r>
      <w:r w:rsidR="002D5ABE">
        <w:rPr>
          <w:sz w:val="24"/>
          <w:szCs w:val="24"/>
        </w:rPr>
        <w:t>(</w:t>
      </w:r>
      <w:r>
        <w:rPr>
          <w:sz w:val="24"/>
          <w:szCs w:val="24"/>
        </w:rPr>
        <w:t>KIA</w:t>
      </w:r>
      <w:r w:rsidR="002D5ABE">
        <w:rPr>
          <w:sz w:val="24"/>
          <w:szCs w:val="24"/>
        </w:rPr>
        <w:t>),</w:t>
      </w:r>
      <w:r w:rsidR="005D3940">
        <w:rPr>
          <w:sz w:val="24"/>
          <w:szCs w:val="24"/>
        </w:rPr>
        <w:t xml:space="preserve"> Richard Dwyer NWB</w:t>
      </w:r>
    </w:p>
    <w:p w:rsidR="00EE3607" w:rsidRDefault="002D5ABE" w:rsidP="00AB22B1">
      <w:pPr>
        <w:jc w:val="both"/>
        <w:rPr>
          <w:sz w:val="24"/>
          <w:szCs w:val="24"/>
        </w:rPr>
      </w:pPr>
      <w:r>
        <w:rPr>
          <w:sz w:val="24"/>
          <w:szCs w:val="24"/>
        </w:rPr>
        <w:t xml:space="preserve"> E. Sherlock (Sabina)</w:t>
      </w:r>
      <w:r w:rsidR="00A05CFE">
        <w:rPr>
          <w:sz w:val="24"/>
          <w:szCs w:val="24"/>
        </w:rPr>
        <w:t xml:space="preserve"> </w:t>
      </w:r>
    </w:p>
    <w:p w:rsidR="00EE3607" w:rsidRDefault="00EE3607" w:rsidP="00AB22B1">
      <w:pPr>
        <w:jc w:val="both"/>
        <w:rPr>
          <w:sz w:val="24"/>
          <w:szCs w:val="24"/>
        </w:rPr>
      </w:pPr>
    </w:p>
    <w:p w:rsidR="00EE3607" w:rsidRDefault="00EE3607" w:rsidP="00AB22B1">
      <w:pPr>
        <w:jc w:val="both"/>
        <w:rPr>
          <w:sz w:val="24"/>
          <w:szCs w:val="24"/>
        </w:rPr>
      </w:pPr>
    </w:p>
    <w:p w:rsidR="00EE3607" w:rsidRDefault="00EE3607" w:rsidP="00AB22B1">
      <w:pPr>
        <w:jc w:val="both"/>
        <w:rPr>
          <w:sz w:val="24"/>
          <w:szCs w:val="24"/>
        </w:rPr>
      </w:pPr>
    </w:p>
    <w:p w:rsidR="00EE3607" w:rsidRDefault="00EE3607" w:rsidP="00AB22B1">
      <w:pPr>
        <w:jc w:val="both"/>
        <w:rPr>
          <w:sz w:val="24"/>
          <w:szCs w:val="24"/>
        </w:rPr>
      </w:pPr>
    </w:p>
    <w:p w:rsidR="00EE3607" w:rsidRDefault="00EE3607" w:rsidP="00AB22B1">
      <w:pPr>
        <w:jc w:val="both"/>
        <w:rPr>
          <w:sz w:val="24"/>
          <w:szCs w:val="24"/>
        </w:rPr>
      </w:pPr>
    </w:p>
    <w:p w:rsidR="00EE3607" w:rsidRDefault="00EE3607" w:rsidP="00AB22B1">
      <w:pPr>
        <w:jc w:val="both"/>
        <w:rPr>
          <w:sz w:val="24"/>
          <w:szCs w:val="24"/>
        </w:rPr>
      </w:pPr>
    </w:p>
    <w:p w:rsidR="00EE3607" w:rsidRDefault="00EE3607" w:rsidP="00AB22B1">
      <w:pPr>
        <w:jc w:val="both"/>
        <w:rPr>
          <w:sz w:val="24"/>
          <w:szCs w:val="24"/>
        </w:rPr>
      </w:pPr>
    </w:p>
    <w:p w:rsidR="00902CD4" w:rsidRDefault="00902CD4" w:rsidP="00AB22B1">
      <w:pPr>
        <w:jc w:val="both"/>
        <w:rPr>
          <w:sz w:val="24"/>
          <w:szCs w:val="24"/>
        </w:rPr>
      </w:pPr>
    </w:p>
    <w:p w:rsidR="00902CD4" w:rsidRDefault="00902CD4" w:rsidP="00AB22B1">
      <w:pPr>
        <w:jc w:val="both"/>
        <w:rPr>
          <w:sz w:val="24"/>
          <w:szCs w:val="24"/>
        </w:rPr>
      </w:pPr>
      <w:r>
        <w:rPr>
          <w:noProof/>
          <w:sz w:val="24"/>
          <w:szCs w:val="24"/>
        </w:rPr>
        <w:lastRenderedPageBreak/>
        <w:drawing>
          <wp:inline distT="0" distB="0" distL="0" distR="0">
            <wp:extent cx="5933994" cy="275383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943600" cy="2758290"/>
                    </a:xfrm>
                    <a:prstGeom prst="rect">
                      <a:avLst/>
                    </a:prstGeom>
                    <a:noFill/>
                    <a:ln w="9525">
                      <a:noFill/>
                      <a:miter lim="800000"/>
                      <a:headEnd/>
                      <a:tailEnd/>
                    </a:ln>
                  </pic:spPr>
                </pic:pic>
              </a:graphicData>
            </a:graphic>
          </wp:inline>
        </w:drawing>
      </w:r>
    </w:p>
    <w:p w:rsidR="00902CD4" w:rsidRDefault="00003AF5" w:rsidP="00AB22B1">
      <w:pPr>
        <w:jc w:val="both"/>
        <w:rPr>
          <w:sz w:val="24"/>
          <w:szCs w:val="24"/>
        </w:rPr>
      </w:pPr>
      <w:r>
        <w:rPr>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79.15pt;margin-top:151.1pt;width:92.95pt;height:34.75pt;z-index:251658240">
            <v:textbox>
              <w:txbxContent>
                <w:p w:rsidR="00F55F2D" w:rsidRDefault="00E75CA0">
                  <w:r w:rsidRPr="00E75CA0">
                    <w:rPr>
                      <w:noProof/>
                    </w:rPr>
                    <w:drawing>
                      <wp:inline distT="0" distB="0" distL="0" distR="0">
                        <wp:extent cx="1001676" cy="372140"/>
                        <wp:effectExtent l="19050" t="0" r="7974"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005939" cy="373724"/>
                                </a:xfrm>
                                <a:prstGeom prst="rect">
                                  <a:avLst/>
                                </a:prstGeom>
                                <a:noFill/>
                                <a:ln w="9525">
                                  <a:noFill/>
                                  <a:miter lim="800000"/>
                                  <a:headEnd/>
                                  <a:tailEnd/>
                                </a:ln>
                              </pic:spPr>
                            </pic:pic>
                          </a:graphicData>
                        </a:graphic>
                      </wp:inline>
                    </w:drawing>
                  </w:r>
                </w:p>
              </w:txbxContent>
            </v:textbox>
          </v:shape>
        </w:pict>
      </w:r>
      <w:r w:rsidR="00902CD4">
        <w:rPr>
          <w:noProof/>
          <w:sz w:val="24"/>
          <w:szCs w:val="24"/>
        </w:rPr>
        <w:drawing>
          <wp:inline distT="0" distB="0" distL="0" distR="0">
            <wp:extent cx="5943600" cy="2460097"/>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943600" cy="2460097"/>
                    </a:xfrm>
                    <a:prstGeom prst="rect">
                      <a:avLst/>
                    </a:prstGeom>
                    <a:noFill/>
                    <a:ln w="9525">
                      <a:noFill/>
                      <a:miter lim="800000"/>
                      <a:headEnd/>
                      <a:tailEnd/>
                    </a:ln>
                  </pic:spPr>
                </pic:pic>
              </a:graphicData>
            </a:graphic>
          </wp:inline>
        </w:drawing>
      </w:r>
    </w:p>
    <w:sectPr w:rsidR="00902CD4" w:rsidSect="00A94D4C">
      <w:pgSz w:w="12240" w:h="15840"/>
      <w:pgMar w:top="1440" w:right="1440" w:bottom="72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6BB" w:rsidRDefault="008876BB">
      <w:r>
        <w:separator/>
      </w:r>
    </w:p>
  </w:endnote>
  <w:endnote w:type="continuationSeparator" w:id="0">
    <w:p w:rsidR="008876BB" w:rsidRDefault="008876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oronto">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6BB" w:rsidRDefault="008876BB">
      <w:r>
        <w:separator/>
      </w:r>
    </w:p>
  </w:footnote>
  <w:footnote w:type="continuationSeparator" w:id="0">
    <w:p w:rsidR="008876BB" w:rsidRDefault="008876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D26BD"/>
    <w:multiLevelType w:val="hybridMultilevel"/>
    <w:tmpl w:val="898645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6064DEB"/>
    <w:multiLevelType w:val="hybridMultilevel"/>
    <w:tmpl w:val="028858BE"/>
    <w:lvl w:ilvl="0" w:tplc="04090009">
      <w:start w:val="1"/>
      <w:numFmt w:val="bullet"/>
      <w:lvlText w:val=""/>
      <w:lvlJc w:val="left"/>
      <w:pPr>
        <w:tabs>
          <w:tab w:val="num" w:pos="786"/>
        </w:tabs>
        <w:ind w:left="786" w:hanging="360"/>
      </w:pPr>
      <w:rPr>
        <w:rFonts w:ascii="Wingdings" w:hAnsi="Wingdings"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
    <w:nsid w:val="476060A8"/>
    <w:multiLevelType w:val="hybridMultilevel"/>
    <w:tmpl w:val="94809C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2C5603"/>
    <w:multiLevelType w:val="hybridMultilevel"/>
    <w:tmpl w:val="CA887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516A8F"/>
    <w:multiLevelType w:val="hybridMultilevel"/>
    <w:tmpl w:val="766C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EA0263"/>
    <w:multiLevelType w:val="hybridMultilevel"/>
    <w:tmpl w:val="9DB0F5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0C0809"/>
    <w:multiLevelType w:val="singleLevel"/>
    <w:tmpl w:val="0409001B"/>
    <w:lvl w:ilvl="0">
      <w:start w:val="1"/>
      <w:numFmt w:val="lowerRoman"/>
      <w:lvlText w:val="%1."/>
      <w:lvlJc w:val="right"/>
      <w:pPr>
        <w:tabs>
          <w:tab w:val="num" w:pos="504"/>
        </w:tabs>
        <w:ind w:left="504" w:hanging="216"/>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4"/>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235DD"/>
    <w:rsid w:val="00003AF5"/>
    <w:rsid w:val="0000434E"/>
    <w:rsid w:val="000203A7"/>
    <w:rsid w:val="000229EC"/>
    <w:rsid w:val="00047417"/>
    <w:rsid w:val="00061C9E"/>
    <w:rsid w:val="00066C15"/>
    <w:rsid w:val="000747E9"/>
    <w:rsid w:val="000755B5"/>
    <w:rsid w:val="0009160D"/>
    <w:rsid w:val="00096AAD"/>
    <w:rsid w:val="000A06A9"/>
    <w:rsid w:val="000A7CB0"/>
    <w:rsid w:val="000C0C5A"/>
    <w:rsid w:val="000C26ED"/>
    <w:rsid w:val="000D6239"/>
    <w:rsid w:val="000F0B8F"/>
    <w:rsid w:val="000F0E57"/>
    <w:rsid w:val="00102E77"/>
    <w:rsid w:val="0010481D"/>
    <w:rsid w:val="001078A2"/>
    <w:rsid w:val="00111CE4"/>
    <w:rsid w:val="00113D67"/>
    <w:rsid w:val="00113F69"/>
    <w:rsid w:val="00121C27"/>
    <w:rsid w:val="001310A3"/>
    <w:rsid w:val="00133F7A"/>
    <w:rsid w:val="001363B6"/>
    <w:rsid w:val="00150DB3"/>
    <w:rsid w:val="00155C2F"/>
    <w:rsid w:val="00155E2B"/>
    <w:rsid w:val="00162B78"/>
    <w:rsid w:val="001632E9"/>
    <w:rsid w:val="00167D1A"/>
    <w:rsid w:val="00190F8C"/>
    <w:rsid w:val="001A4A83"/>
    <w:rsid w:val="001B2804"/>
    <w:rsid w:val="001C3C05"/>
    <w:rsid w:val="001C6B32"/>
    <w:rsid w:val="001E4AB1"/>
    <w:rsid w:val="00200FDE"/>
    <w:rsid w:val="00212819"/>
    <w:rsid w:val="00212B64"/>
    <w:rsid w:val="002235DD"/>
    <w:rsid w:val="002247B1"/>
    <w:rsid w:val="002360ED"/>
    <w:rsid w:val="00250F27"/>
    <w:rsid w:val="00263276"/>
    <w:rsid w:val="0027737A"/>
    <w:rsid w:val="00290321"/>
    <w:rsid w:val="002920F5"/>
    <w:rsid w:val="0029485A"/>
    <w:rsid w:val="00295D6A"/>
    <w:rsid w:val="002A4A1C"/>
    <w:rsid w:val="002D0773"/>
    <w:rsid w:val="002D5ABE"/>
    <w:rsid w:val="002E759D"/>
    <w:rsid w:val="002F361E"/>
    <w:rsid w:val="002F617B"/>
    <w:rsid w:val="003257C0"/>
    <w:rsid w:val="003259D5"/>
    <w:rsid w:val="0033767F"/>
    <w:rsid w:val="0033769D"/>
    <w:rsid w:val="003407C5"/>
    <w:rsid w:val="003425E6"/>
    <w:rsid w:val="00347F7A"/>
    <w:rsid w:val="0036200A"/>
    <w:rsid w:val="003730B2"/>
    <w:rsid w:val="00383939"/>
    <w:rsid w:val="00393DC2"/>
    <w:rsid w:val="00397983"/>
    <w:rsid w:val="003A2CF0"/>
    <w:rsid w:val="003A6848"/>
    <w:rsid w:val="003B4DCD"/>
    <w:rsid w:val="003D3FE8"/>
    <w:rsid w:val="00401E82"/>
    <w:rsid w:val="00411BC2"/>
    <w:rsid w:val="00412D92"/>
    <w:rsid w:val="00413CFA"/>
    <w:rsid w:val="004244DA"/>
    <w:rsid w:val="00430392"/>
    <w:rsid w:val="00470F89"/>
    <w:rsid w:val="0049707F"/>
    <w:rsid w:val="004A098A"/>
    <w:rsid w:val="004B365D"/>
    <w:rsid w:val="004B5A24"/>
    <w:rsid w:val="004E3D2D"/>
    <w:rsid w:val="004E6D75"/>
    <w:rsid w:val="004E76CE"/>
    <w:rsid w:val="004F1FCE"/>
    <w:rsid w:val="004F71F4"/>
    <w:rsid w:val="00501F93"/>
    <w:rsid w:val="00504DDB"/>
    <w:rsid w:val="005329E9"/>
    <w:rsid w:val="005513B6"/>
    <w:rsid w:val="00554CAD"/>
    <w:rsid w:val="005568F1"/>
    <w:rsid w:val="005678C1"/>
    <w:rsid w:val="00567C89"/>
    <w:rsid w:val="00583EE3"/>
    <w:rsid w:val="00596F2A"/>
    <w:rsid w:val="005A0739"/>
    <w:rsid w:val="005A3891"/>
    <w:rsid w:val="005B3D43"/>
    <w:rsid w:val="005B666B"/>
    <w:rsid w:val="005B6C17"/>
    <w:rsid w:val="005D3940"/>
    <w:rsid w:val="005D5EA7"/>
    <w:rsid w:val="005E266B"/>
    <w:rsid w:val="005F75CB"/>
    <w:rsid w:val="00610BA3"/>
    <w:rsid w:val="00621C0E"/>
    <w:rsid w:val="00625FB2"/>
    <w:rsid w:val="006447F0"/>
    <w:rsid w:val="00650DA1"/>
    <w:rsid w:val="00650E31"/>
    <w:rsid w:val="006610D6"/>
    <w:rsid w:val="00685D47"/>
    <w:rsid w:val="00694DC7"/>
    <w:rsid w:val="006A6C8B"/>
    <w:rsid w:val="006B6879"/>
    <w:rsid w:val="006D47AF"/>
    <w:rsid w:val="006D6C32"/>
    <w:rsid w:val="006D7991"/>
    <w:rsid w:val="006E5FDA"/>
    <w:rsid w:val="006F3089"/>
    <w:rsid w:val="006F3103"/>
    <w:rsid w:val="006F6EBD"/>
    <w:rsid w:val="00702013"/>
    <w:rsid w:val="00713D78"/>
    <w:rsid w:val="00724633"/>
    <w:rsid w:val="00725E75"/>
    <w:rsid w:val="007260E9"/>
    <w:rsid w:val="0073179D"/>
    <w:rsid w:val="007341DC"/>
    <w:rsid w:val="00737AF1"/>
    <w:rsid w:val="00737C0A"/>
    <w:rsid w:val="00750F90"/>
    <w:rsid w:val="007620B0"/>
    <w:rsid w:val="007679BE"/>
    <w:rsid w:val="007B0D41"/>
    <w:rsid w:val="007B3FBC"/>
    <w:rsid w:val="007B5793"/>
    <w:rsid w:val="007B5EC6"/>
    <w:rsid w:val="007B66FB"/>
    <w:rsid w:val="007B7BED"/>
    <w:rsid w:val="007C6747"/>
    <w:rsid w:val="007C736E"/>
    <w:rsid w:val="007D3DA4"/>
    <w:rsid w:val="007D6A4F"/>
    <w:rsid w:val="007E530B"/>
    <w:rsid w:val="007F6A45"/>
    <w:rsid w:val="008126A9"/>
    <w:rsid w:val="00814D66"/>
    <w:rsid w:val="0081547B"/>
    <w:rsid w:val="00825129"/>
    <w:rsid w:val="00845EB7"/>
    <w:rsid w:val="00846F52"/>
    <w:rsid w:val="008474BC"/>
    <w:rsid w:val="008519D4"/>
    <w:rsid w:val="00852C69"/>
    <w:rsid w:val="008573D1"/>
    <w:rsid w:val="008759FB"/>
    <w:rsid w:val="00882049"/>
    <w:rsid w:val="00885283"/>
    <w:rsid w:val="008876BB"/>
    <w:rsid w:val="00897EB5"/>
    <w:rsid w:val="008B65DF"/>
    <w:rsid w:val="008C36DA"/>
    <w:rsid w:val="008C630B"/>
    <w:rsid w:val="008D67D2"/>
    <w:rsid w:val="00902CD4"/>
    <w:rsid w:val="009163C6"/>
    <w:rsid w:val="009168C5"/>
    <w:rsid w:val="009307D0"/>
    <w:rsid w:val="0093646E"/>
    <w:rsid w:val="00946914"/>
    <w:rsid w:val="009478F5"/>
    <w:rsid w:val="00963CB0"/>
    <w:rsid w:val="00970A4C"/>
    <w:rsid w:val="0098237A"/>
    <w:rsid w:val="00986BE9"/>
    <w:rsid w:val="009A45EB"/>
    <w:rsid w:val="009D6E14"/>
    <w:rsid w:val="009E1E1C"/>
    <w:rsid w:val="00A05CFE"/>
    <w:rsid w:val="00A217C9"/>
    <w:rsid w:val="00A22B0D"/>
    <w:rsid w:val="00A322AB"/>
    <w:rsid w:val="00A4693B"/>
    <w:rsid w:val="00A64614"/>
    <w:rsid w:val="00A77180"/>
    <w:rsid w:val="00A8012E"/>
    <w:rsid w:val="00A94D4C"/>
    <w:rsid w:val="00AA307A"/>
    <w:rsid w:val="00AA48E9"/>
    <w:rsid w:val="00AB22B1"/>
    <w:rsid w:val="00AB28F2"/>
    <w:rsid w:val="00AB3B9E"/>
    <w:rsid w:val="00AD0324"/>
    <w:rsid w:val="00AE2F8A"/>
    <w:rsid w:val="00AE3A9D"/>
    <w:rsid w:val="00AF7147"/>
    <w:rsid w:val="00B23542"/>
    <w:rsid w:val="00B24AFB"/>
    <w:rsid w:val="00B33BD9"/>
    <w:rsid w:val="00B47226"/>
    <w:rsid w:val="00B62905"/>
    <w:rsid w:val="00B82701"/>
    <w:rsid w:val="00B9373F"/>
    <w:rsid w:val="00BC0447"/>
    <w:rsid w:val="00BE13B1"/>
    <w:rsid w:val="00C07DB3"/>
    <w:rsid w:val="00C15E89"/>
    <w:rsid w:val="00C42B06"/>
    <w:rsid w:val="00C55162"/>
    <w:rsid w:val="00C70E1E"/>
    <w:rsid w:val="00C806F9"/>
    <w:rsid w:val="00C8527F"/>
    <w:rsid w:val="00CA3EAB"/>
    <w:rsid w:val="00CB08B3"/>
    <w:rsid w:val="00CF1BBD"/>
    <w:rsid w:val="00CF6AFD"/>
    <w:rsid w:val="00D133F9"/>
    <w:rsid w:val="00D226D7"/>
    <w:rsid w:val="00D30907"/>
    <w:rsid w:val="00D40B7D"/>
    <w:rsid w:val="00D520A0"/>
    <w:rsid w:val="00D65352"/>
    <w:rsid w:val="00D70665"/>
    <w:rsid w:val="00D72039"/>
    <w:rsid w:val="00DA748B"/>
    <w:rsid w:val="00DD03E1"/>
    <w:rsid w:val="00DD042C"/>
    <w:rsid w:val="00DE1CB3"/>
    <w:rsid w:val="00DF1AFB"/>
    <w:rsid w:val="00DF1B6D"/>
    <w:rsid w:val="00DF23B1"/>
    <w:rsid w:val="00E028DD"/>
    <w:rsid w:val="00E07F6D"/>
    <w:rsid w:val="00E1457A"/>
    <w:rsid w:val="00E242DD"/>
    <w:rsid w:val="00E34F94"/>
    <w:rsid w:val="00E45797"/>
    <w:rsid w:val="00E4737C"/>
    <w:rsid w:val="00E5777C"/>
    <w:rsid w:val="00E61D3D"/>
    <w:rsid w:val="00E63B03"/>
    <w:rsid w:val="00E73594"/>
    <w:rsid w:val="00E75CA0"/>
    <w:rsid w:val="00E80566"/>
    <w:rsid w:val="00E841AC"/>
    <w:rsid w:val="00E8781C"/>
    <w:rsid w:val="00EB04E3"/>
    <w:rsid w:val="00EB7792"/>
    <w:rsid w:val="00ED3AA2"/>
    <w:rsid w:val="00ED6934"/>
    <w:rsid w:val="00EE1B45"/>
    <w:rsid w:val="00EE3607"/>
    <w:rsid w:val="00EE78C1"/>
    <w:rsid w:val="00EF4963"/>
    <w:rsid w:val="00F033EE"/>
    <w:rsid w:val="00F1425E"/>
    <w:rsid w:val="00F20C89"/>
    <w:rsid w:val="00F23AA6"/>
    <w:rsid w:val="00F23CAB"/>
    <w:rsid w:val="00F26D2F"/>
    <w:rsid w:val="00F5152B"/>
    <w:rsid w:val="00F55F2D"/>
    <w:rsid w:val="00F57E07"/>
    <w:rsid w:val="00F63796"/>
    <w:rsid w:val="00F66C70"/>
    <w:rsid w:val="00F76C32"/>
    <w:rsid w:val="00F84289"/>
    <w:rsid w:val="00F86A25"/>
    <w:rsid w:val="00F96AC0"/>
    <w:rsid w:val="00FE5335"/>
    <w:rsid w:val="00FF32B9"/>
    <w:rsid w:val="00FF3F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42C"/>
  </w:style>
  <w:style w:type="paragraph" w:styleId="Heading1">
    <w:name w:val="heading 1"/>
    <w:basedOn w:val="Normal"/>
    <w:next w:val="Normal"/>
    <w:qFormat/>
    <w:rsid w:val="00DD042C"/>
    <w:pPr>
      <w:keepNext/>
      <w:widowControl w:val="0"/>
      <w:autoSpaceDE w:val="0"/>
      <w:autoSpaceDN w:val="0"/>
      <w:jc w:val="center"/>
      <w:outlineLvl w:val="0"/>
    </w:pPr>
    <w:rPr>
      <w:rFonts w:ascii="Toronto" w:hAnsi="Toronto"/>
      <w:sz w:val="24"/>
      <w:szCs w:val="24"/>
    </w:rPr>
  </w:style>
  <w:style w:type="paragraph" w:styleId="Heading2">
    <w:name w:val="heading 2"/>
    <w:basedOn w:val="Normal"/>
    <w:next w:val="Normal"/>
    <w:qFormat/>
    <w:rsid w:val="00DD042C"/>
    <w:pPr>
      <w:keepNext/>
      <w:widowControl w:val="0"/>
      <w:tabs>
        <w:tab w:val="right" w:pos="9360"/>
      </w:tabs>
      <w:autoSpaceDE w:val="0"/>
      <w:autoSpaceDN w:val="0"/>
      <w:jc w:val="center"/>
      <w:outlineLvl w:val="1"/>
    </w:pPr>
    <w:rPr>
      <w:rFonts w:ascii="Arial" w:hAnsi="Arial" w:cs="Arial"/>
      <w:sz w:val="22"/>
      <w:szCs w:val="22"/>
      <w:u w:val="single"/>
    </w:rPr>
  </w:style>
  <w:style w:type="paragraph" w:styleId="Heading3">
    <w:name w:val="heading 3"/>
    <w:basedOn w:val="Normal"/>
    <w:next w:val="Normal"/>
    <w:qFormat/>
    <w:rsid w:val="00DD042C"/>
    <w:pPr>
      <w:keepNext/>
      <w:jc w:val="both"/>
      <w:outlineLvl w:val="2"/>
    </w:pPr>
    <w:rPr>
      <w:rFonts w:eastAsia="Arial Unicode MS"/>
      <w:b/>
      <w:bCs/>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042C"/>
    <w:rPr>
      <w:color w:val="0000FF"/>
      <w:u w:val="single"/>
    </w:rPr>
  </w:style>
  <w:style w:type="paragraph" w:styleId="Header">
    <w:name w:val="header"/>
    <w:basedOn w:val="Normal"/>
    <w:rsid w:val="00DD042C"/>
    <w:pPr>
      <w:tabs>
        <w:tab w:val="center" w:pos="4320"/>
        <w:tab w:val="right" w:pos="8640"/>
      </w:tabs>
    </w:pPr>
    <w:rPr>
      <w:sz w:val="24"/>
      <w:lang w:val="en-CA"/>
    </w:rPr>
  </w:style>
  <w:style w:type="paragraph" w:styleId="BodyText">
    <w:name w:val="Body Text"/>
    <w:basedOn w:val="Normal"/>
    <w:rsid w:val="00DD042C"/>
    <w:pPr>
      <w:widowControl w:val="0"/>
      <w:tabs>
        <w:tab w:val="right" w:pos="9360"/>
      </w:tabs>
      <w:autoSpaceDE w:val="0"/>
      <w:autoSpaceDN w:val="0"/>
      <w:spacing w:before="360"/>
      <w:jc w:val="both"/>
    </w:pPr>
    <w:rPr>
      <w:rFonts w:ascii="Arial" w:hAnsi="Arial" w:cs="Arial"/>
      <w:sz w:val="22"/>
      <w:szCs w:val="22"/>
    </w:rPr>
  </w:style>
  <w:style w:type="paragraph" w:styleId="Title">
    <w:name w:val="Title"/>
    <w:basedOn w:val="Normal"/>
    <w:qFormat/>
    <w:rsid w:val="002235DD"/>
    <w:pPr>
      <w:widowControl w:val="0"/>
      <w:autoSpaceDE w:val="0"/>
      <w:autoSpaceDN w:val="0"/>
      <w:jc w:val="center"/>
    </w:pPr>
    <w:rPr>
      <w:rFonts w:ascii="Arial" w:hAnsi="Arial" w:cs="Arial"/>
      <w:b/>
      <w:bCs/>
      <w:sz w:val="28"/>
      <w:szCs w:val="24"/>
    </w:rPr>
  </w:style>
  <w:style w:type="paragraph" w:styleId="BalloonText">
    <w:name w:val="Balloon Text"/>
    <w:basedOn w:val="Normal"/>
    <w:semiHidden/>
    <w:rsid w:val="004244DA"/>
    <w:rPr>
      <w:rFonts w:ascii="Tahoma" w:hAnsi="Tahoma" w:cs="Tahoma"/>
      <w:sz w:val="16"/>
      <w:szCs w:val="16"/>
    </w:rPr>
  </w:style>
  <w:style w:type="paragraph" w:styleId="Footer">
    <w:name w:val="footer"/>
    <w:basedOn w:val="Normal"/>
    <w:rsid w:val="003407C5"/>
    <w:pPr>
      <w:tabs>
        <w:tab w:val="center" w:pos="4320"/>
        <w:tab w:val="right" w:pos="8640"/>
      </w:tabs>
    </w:pPr>
  </w:style>
  <w:style w:type="character" w:styleId="PageNumber">
    <w:name w:val="page number"/>
    <w:basedOn w:val="DefaultParagraphFont"/>
    <w:rsid w:val="003407C5"/>
  </w:style>
  <w:style w:type="paragraph" w:styleId="EnvelopeAddress">
    <w:name w:val="envelope address"/>
    <w:basedOn w:val="Normal"/>
    <w:rsid w:val="00162B78"/>
    <w:pPr>
      <w:framePr w:w="7920" w:h="1980" w:hRule="exact" w:hSpace="180" w:wrap="auto" w:hAnchor="page" w:xAlign="center" w:yAlign="bottom"/>
      <w:ind w:left="2880"/>
    </w:pPr>
    <w:rPr>
      <w:rFonts w:ascii="Arial" w:hAnsi="Arial" w:cs="Arial"/>
      <w:sz w:val="24"/>
      <w:szCs w:val="24"/>
    </w:rPr>
  </w:style>
  <w:style w:type="character" w:styleId="FollowedHyperlink">
    <w:name w:val="FollowedHyperlink"/>
    <w:basedOn w:val="DefaultParagraphFont"/>
    <w:rsid w:val="005A3891"/>
    <w:rPr>
      <w:color w:val="800080"/>
      <w:u w:val="single"/>
    </w:rPr>
  </w:style>
  <w:style w:type="paragraph" w:styleId="NoSpacing">
    <w:name w:val="No Spacing"/>
    <w:uiPriority w:val="1"/>
    <w:qFormat/>
    <w:rsid w:val="00986BE9"/>
    <w:rPr>
      <w:rFonts w:ascii="Calibri" w:eastAsia="Calibri" w:hAnsi="Calibri"/>
      <w:sz w:val="22"/>
      <w:szCs w:val="22"/>
    </w:rPr>
  </w:style>
  <w:style w:type="paragraph" w:styleId="Date">
    <w:name w:val="Date"/>
    <w:next w:val="Normal"/>
    <w:link w:val="DateChar"/>
    <w:rsid w:val="00D30907"/>
    <w:pPr>
      <w:spacing w:before="480"/>
    </w:pPr>
    <w:rPr>
      <w:sz w:val="26"/>
    </w:rPr>
  </w:style>
  <w:style w:type="character" w:customStyle="1" w:styleId="DateChar">
    <w:name w:val="Date Char"/>
    <w:basedOn w:val="DefaultParagraphFont"/>
    <w:link w:val="Date"/>
    <w:rsid w:val="00D30907"/>
    <w:rPr>
      <w:sz w:val="26"/>
      <w:lang w:val="en-US" w:eastAsia="en-US" w:bidi="ar-SA"/>
    </w:rPr>
  </w:style>
  <w:style w:type="paragraph" w:customStyle="1" w:styleId="Regarding">
    <w:name w:val="Regarding"/>
    <w:next w:val="Normal"/>
    <w:rsid w:val="00D30907"/>
    <w:pPr>
      <w:pBdr>
        <w:bottom w:val="single" w:sz="6" w:space="1" w:color="auto"/>
      </w:pBdr>
      <w:tabs>
        <w:tab w:val="left" w:pos="720"/>
        <w:tab w:val="right" w:pos="8640"/>
      </w:tabs>
      <w:spacing w:before="240"/>
      <w:ind w:left="720" w:hanging="720"/>
    </w:pPr>
    <w:rPr>
      <w:b/>
      <w:sz w:val="26"/>
    </w:rPr>
  </w:style>
  <w:style w:type="paragraph" w:styleId="Signature">
    <w:name w:val="Signature"/>
    <w:next w:val="ccAttachments"/>
    <w:link w:val="SignatureChar"/>
    <w:rsid w:val="00D30907"/>
    <w:pPr>
      <w:tabs>
        <w:tab w:val="left" w:pos="4320"/>
      </w:tabs>
      <w:spacing w:before="960"/>
    </w:pPr>
    <w:rPr>
      <w:sz w:val="26"/>
    </w:rPr>
  </w:style>
  <w:style w:type="character" w:customStyle="1" w:styleId="SignatureChar">
    <w:name w:val="Signature Char"/>
    <w:basedOn w:val="DefaultParagraphFont"/>
    <w:link w:val="Signature"/>
    <w:rsid w:val="00D30907"/>
    <w:rPr>
      <w:sz w:val="26"/>
      <w:lang w:val="en-US" w:eastAsia="en-US" w:bidi="ar-SA"/>
    </w:rPr>
  </w:style>
  <w:style w:type="paragraph" w:customStyle="1" w:styleId="ccAttachments">
    <w:name w:val="cc/Attachments"/>
    <w:rsid w:val="00D30907"/>
    <w:pPr>
      <w:spacing w:before="240"/>
      <w:ind w:left="720" w:hanging="720"/>
    </w:pPr>
    <w:rPr>
      <w:sz w:val="26"/>
    </w:rPr>
  </w:style>
  <w:style w:type="paragraph" w:customStyle="1" w:styleId="Rescanper">
    <w:name w:val="Rescan per"/>
    <w:next w:val="Signature"/>
    <w:rsid w:val="00D30907"/>
    <w:pPr>
      <w:keepNext/>
      <w:spacing w:before="120"/>
    </w:pPr>
    <w:rPr>
      <w:sz w:val="26"/>
    </w:rPr>
  </w:style>
  <w:style w:type="character" w:styleId="Emphasis">
    <w:name w:val="Emphasis"/>
    <w:basedOn w:val="DefaultParagraphFont"/>
    <w:qFormat/>
    <w:rsid w:val="00066C15"/>
    <w:rPr>
      <w:i/>
      <w:iCs/>
    </w:rPr>
  </w:style>
  <w:style w:type="paragraph" w:styleId="Caption">
    <w:name w:val="caption"/>
    <w:basedOn w:val="Normal"/>
    <w:next w:val="Normal"/>
    <w:unhideWhenUsed/>
    <w:qFormat/>
    <w:rsid w:val="00E8781C"/>
    <w:pPr>
      <w:spacing w:after="200"/>
    </w:pPr>
    <w:rPr>
      <w:b/>
      <w:bCs/>
      <w:color w:val="4F81BD" w:themeColor="accent1"/>
      <w:sz w:val="18"/>
      <w:szCs w:val="18"/>
    </w:rPr>
  </w:style>
  <w:style w:type="table" w:styleId="TableGrid">
    <w:name w:val="Table Grid"/>
    <w:basedOn w:val="TableNormal"/>
    <w:rsid w:val="0004741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2841252">
      <w:bodyDiv w:val="1"/>
      <w:marLeft w:val="0"/>
      <w:marRight w:val="0"/>
      <w:marTop w:val="0"/>
      <w:marBottom w:val="0"/>
      <w:divBdr>
        <w:top w:val="none" w:sz="0" w:space="0" w:color="auto"/>
        <w:left w:val="none" w:sz="0" w:space="0" w:color="auto"/>
        <w:bottom w:val="none" w:sz="0" w:space="0" w:color="auto"/>
        <w:right w:val="none" w:sz="0" w:space="0" w:color="auto"/>
      </w:divBdr>
    </w:div>
    <w:div w:id="472217012">
      <w:bodyDiv w:val="1"/>
      <w:marLeft w:val="0"/>
      <w:marRight w:val="0"/>
      <w:marTop w:val="0"/>
      <w:marBottom w:val="0"/>
      <w:divBdr>
        <w:top w:val="none" w:sz="0" w:space="0" w:color="auto"/>
        <w:left w:val="none" w:sz="0" w:space="0" w:color="auto"/>
        <w:bottom w:val="none" w:sz="0" w:space="0" w:color="auto"/>
        <w:right w:val="none" w:sz="0" w:space="0" w:color="auto"/>
      </w:divBdr>
    </w:div>
    <w:div w:id="589974827">
      <w:bodyDiv w:val="1"/>
      <w:marLeft w:val="0"/>
      <w:marRight w:val="0"/>
      <w:marTop w:val="0"/>
      <w:marBottom w:val="0"/>
      <w:divBdr>
        <w:top w:val="none" w:sz="0" w:space="0" w:color="auto"/>
        <w:left w:val="none" w:sz="0" w:space="0" w:color="auto"/>
        <w:bottom w:val="none" w:sz="0" w:space="0" w:color="auto"/>
        <w:right w:val="none" w:sz="0" w:space="0" w:color="auto"/>
      </w:divBdr>
    </w:div>
    <w:div w:id="1196843361">
      <w:bodyDiv w:val="1"/>
      <w:marLeft w:val="0"/>
      <w:marRight w:val="0"/>
      <w:marTop w:val="0"/>
      <w:marBottom w:val="0"/>
      <w:divBdr>
        <w:top w:val="none" w:sz="0" w:space="0" w:color="auto"/>
        <w:left w:val="none" w:sz="0" w:space="0" w:color="auto"/>
        <w:bottom w:val="none" w:sz="0" w:space="0" w:color="auto"/>
        <w:right w:val="none" w:sz="0" w:space="0" w:color="auto"/>
      </w:divBdr>
    </w:div>
    <w:div w:id="1290360116">
      <w:bodyDiv w:val="1"/>
      <w:marLeft w:val="0"/>
      <w:marRight w:val="0"/>
      <w:marTop w:val="0"/>
      <w:marBottom w:val="0"/>
      <w:divBdr>
        <w:top w:val="none" w:sz="0" w:space="0" w:color="auto"/>
        <w:left w:val="none" w:sz="0" w:space="0" w:color="auto"/>
        <w:bottom w:val="none" w:sz="0" w:space="0" w:color="auto"/>
        <w:right w:val="none" w:sz="0" w:space="0" w:color="auto"/>
      </w:divBdr>
    </w:div>
    <w:div w:id="1971544845">
      <w:bodyDiv w:val="1"/>
      <w:marLeft w:val="0"/>
      <w:marRight w:val="0"/>
      <w:marTop w:val="0"/>
      <w:marBottom w:val="0"/>
      <w:divBdr>
        <w:top w:val="none" w:sz="0" w:space="0" w:color="auto"/>
        <w:left w:val="none" w:sz="0" w:space="0" w:color="auto"/>
        <w:bottom w:val="none" w:sz="0" w:space="0" w:color="auto"/>
        <w:right w:val="none" w:sz="0" w:space="0" w:color="auto"/>
      </w:divBdr>
    </w:div>
    <w:div w:id="2080790163">
      <w:bodyDiv w:val="1"/>
      <w:marLeft w:val="0"/>
      <w:marRight w:val="0"/>
      <w:marTop w:val="0"/>
      <w:marBottom w:val="0"/>
      <w:divBdr>
        <w:top w:val="none" w:sz="0" w:space="0" w:color="auto"/>
        <w:left w:val="none" w:sz="0" w:space="0" w:color="auto"/>
        <w:bottom w:val="none" w:sz="0" w:space="0" w:color="auto"/>
        <w:right w:val="none" w:sz="0" w:space="0" w:color="auto"/>
      </w:divBdr>
      <w:divsChild>
        <w:div w:id="609776268">
          <w:marLeft w:val="0"/>
          <w:marRight w:val="0"/>
          <w:marTop w:val="0"/>
          <w:marBottom w:val="0"/>
          <w:divBdr>
            <w:top w:val="single" w:sz="6" w:space="0" w:color="000000"/>
            <w:left w:val="single" w:sz="6" w:space="0" w:color="000000"/>
            <w:bottom w:val="single" w:sz="6" w:space="0" w:color="000000"/>
            <w:right w:val="single" w:sz="6" w:space="0" w:color="000000"/>
          </w:divBdr>
          <w:divsChild>
            <w:div w:id="5072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ater@sabinasilv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binasilver.com" TargetMode="External"/><Relationship Id="rId4" Type="http://schemas.openxmlformats.org/officeDocument/2006/relationships/settings" Target="settings.xml"/><Relationship Id="rId9" Type="http://schemas.openxmlformats.org/officeDocument/2006/relationships/hyperlink" Target="mailto:info@sabinasilver.com"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E3CF6-2214-4692-98FB-93B6CC3C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3814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SABINA SILVER CORP</vt:lpstr>
    </vt:vector>
  </TitlesOfParts>
  <Company>Hewlett-Packard Company</Company>
  <LinksUpToDate>false</LinksUpToDate>
  <CharactersWithSpaces>4518</CharactersWithSpaces>
  <SharedDoc>false</SharedDoc>
  <HLinks>
    <vt:vector size="12" baseType="variant">
      <vt:variant>
        <vt:i4>4194394</vt:i4>
      </vt:variant>
      <vt:variant>
        <vt:i4>3</vt:i4>
      </vt:variant>
      <vt:variant>
        <vt:i4>0</vt:i4>
      </vt:variant>
      <vt:variant>
        <vt:i4>5</vt:i4>
      </vt:variant>
      <vt:variant>
        <vt:lpwstr>http://www.sabinasilver.com/</vt:lpwstr>
      </vt:variant>
      <vt:variant>
        <vt:lpwstr/>
      </vt:variant>
      <vt:variant>
        <vt:i4>2555919</vt:i4>
      </vt:variant>
      <vt:variant>
        <vt:i4>0</vt:i4>
      </vt:variant>
      <vt:variant>
        <vt:i4>0</vt:i4>
      </vt:variant>
      <vt:variant>
        <vt:i4>5</vt:i4>
      </vt:variant>
      <vt:variant>
        <vt:lpwstr>mailto:info@sabinasilver.com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SABINA SILVER CORP</dc:title>
  <dc:subject>Trench Reclamation program Goose</dc:subject>
  <dc:creator>Doug Cater</dc:creator>
  <cp:keywords>Trench reclamation Goose</cp:keywords>
  <cp:lastModifiedBy>licensing2</cp:lastModifiedBy>
  <cp:revision>2</cp:revision>
  <cp:lastPrinted>2009-08-08T21:53:00Z</cp:lastPrinted>
  <dcterms:created xsi:type="dcterms:W3CDTF">2009-08-13T20:35:00Z</dcterms:created>
  <dcterms:modified xsi:type="dcterms:W3CDTF">2009-08-13T20:35:00Z</dcterms:modified>
</cp:coreProperties>
</file>