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5FB" w:rsidRPr="00731BE2" w:rsidRDefault="003575FB" w:rsidP="003575FB">
      <w:pPr>
        <w:pStyle w:val="Title"/>
        <w:ind w:firstLine="720"/>
        <w:rPr>
          <w:szCs w:val="24"/>
        </w:rPr>
      </w:pPr>
    </w:p>
    <w:p w:rsidR="00DF64B6" w:rsidRPr="00731BE2" w:rsidRDefault="00DF64B6" w:rsidP="00DF64B6">
      <w:pPr>
        <w:jc w:val="center"/>
        <w:rPr>
          <w:b/>
          <w:bCs/>
          <w:sz w:val="24"/>
          <w:szCs w:val="24"/>
        </w:rPr>
      </w:pPr>
      <w:r w:rsidRPr="00731BE2">
        <w:rPr>
          <w:b/>
          <w:bCs/>
          <w:sz w:val="24"/>
          <w:szCs w:val="24"/>
        </w:rPr>
        <w:t>PUBLIC NOTICE OF RENEWAL APPLICATION</w:t>
      </w:r>
    </w:p>
    <w:p w:rsidR="00DF64B6" w:rsidRPr="00731BE2" w:rsidRDefault="00DF64B6" w:rsidP="00DF64B6">
      <w:pPr>
        <w:jc w:val="center"/>
        <w:rPr>
          <w:b/>
          <w:bCs/>
          <w:sz w:val="24"/>
          <w:szCs w:val="24"/>
        </w:rPr>
      </w:pPr>
      <w:r w:rsidRPr="00731BE2">
        <w:rPr>
          <w:b/>
          <w:bCs/>
          <w:sz w:val="24"/>
          <w:szCs w:val="24"/>
        </w:rPr>
        <w:t>MMG Resources Inc.</w:t>
      </w:r>
    </w:p>
    <w:p w:rsidR="00DF64B6" w:rsidRPr="00731BE2" w:rsidRDefault="00DF64B6" w:rsidP="00DF64B6">
      <w:pPr>
        <w:jc w:val="center"/>
        <w:rPr>
          <w:b/>
          <w:bCs/>
          <w:sz w:val="24"/>
          <w:szCs w:val="24"/>
        </w:rPr>
      </w:pPr>
    </w:p>
    <w:p w:rsidR="00DF64B6" w:rsidRPr="00731BE2" w:rsidRDefault="00DF64B6" w:rsidP="00DF64B6">
      <w:pPr>
        <w:jc w:val="both"/>
        <w:rPr>
          <w:sz w:val="24"/>
          <w:szCs w:val="24"/>
        </w:rPr>
      </w:pPr>
      <w:r w:rsidRPr="00731BE2">
        <w:rPr>
          <w:sz w:val="24"/>
          <w:szCs w:val="24"/>
        </w:rPr>
        <w:t xml:space="preserve">Pursuant to Section 55(1) of the Nunavut Waters and Nunavut Surface Rights Tribunal Act (“Act”), notice is given that MMG Resources Inc. filed an application for a renewal water license to the Nunavut Water Board (“NWB”) to use water or deposit of waste into water for the following project: </w:t>
      </w:r>
    </w:p>
    <w:p w:rsidR="00DF64B6" w:rsidRPr="00731BE2" w:rsidRDefault="00DF64B6" w:rsidP="00DF64B6">
      <w:pPr>
        <w:rPr>
          <w:sz w:val="24"/>
          <w:szCs w:val="24"/>
        </w:rPr>
      </w:pPr>
    </w:p>
    <w:p w:rsidR="00DF64B6" w:rsidRPr="00731BE2" w:rsidRDefault="00DF64B6" w:rsidP="00DF64B6">
      <w:pPr>
        <w:rPr>
          <w:b/>
          <w:bCs/>
          <w:sz w:val="24"/>
          <w:szCs w:val="24"/>
          <w:u w:val="single"/>
        </w:rPr>
      </w:pPr>
      <w:r w:rsidRPr="00731BE2">
        <w:rPr>
          <w:sz w:val="24"/>
          <w:szCs w:val="24"/>
        </w:rPr>
        <w:tab/>
      </w:r>
      <w:r w:rsidRPr="00731BE2">
        <w:rPr>
          <w:b/>
          <w:bCs/>
          <w:sz w:val="24"/>
          <w:szCs w:val="24"/>
        </w:rPr>
        <w:t>File #:</w:t>
      </w:r>
      <w:r w:rsidRPr="00731BE2">
        <w:rPr>
          <w:b/>
          <w:bCs/>
          <w:sz w:val="24"/>
          <w:szCs w:val="24"/>
        </w:rPr>
        <w:tab/>
      </w:r>
      <w:r w:rsidRPr="00731BE2">
        <w:rPr>
          <w:b/>
          <w:bCs/>
          <w:sz w:val="24"/>
          <w:szCs w:val="24"/>
        </w:rPr>
        <w:tab/>
        <w:t>2BE-IZO0712</w:t>
      </w:r>
    </w:p>
    <w:p w:rsidR="00DF64B6" w:rsidRPr="00731BE2" w:rsidRDefault="00DF64B6" w:rsidP="00DF64B6">
      <w:pPr>
        <w:ind w:firstLine="720"/>
        <w:rPr>
          <w:sz w:val="24"/>
          <w:szCs w:val="24"/>
        </w:rPr>
      </w:pPr>
      <w:r w:rsidRPr="00731BE2">
        <w:rPr>
          <w:b/>
          <w:bCs/>
          <w:sz w:val="24"/>
          <w:szCs w:val="24"/>
        </w:rPr>
        <w:t>Project:</w:t>
      </w:r>
      <w:r w:rsidRPr="00731BE2">
        <w:rPr>
          <w:sz w:val="24"/>
          <w:szCs w:val="24"/>
        </w:rPr>
        <w:t xml:space="preserve"> </w:t>
      </w:r>
      <w:r w:rsidRPr="00731BE2">
        <w:rPr>
          <w:sz w:val="24"/>
          <w:szCs w:val="24"/>
        </w:rPr>
        <w:tab/>
      </w:r>
      <w:r w:rsidRPr="00731BE2">
        <w:rPr>
          <w:sz w:val="24"/>
          <w:szCs w:val="24"/>
        </w:rPr>
        <w:tab/>
      </w:r>
      <w:proofErr w:type="spellStart"/>
      <w:r w:rsidRPr="00731BE2">
        <w:rPr>
          <w:sz w:val="24"/>
          <w:szCs w:val="24"/>
        </w:rPr>
        <w:t>Izok</w:t>
      </w:r>
      <w:proofErr w:type="spellEnd"/>
      <w:r w:rsidRPr="00731BE2">
        <w:rPr>
          <w:sz w:val="24"/>
          <w:szCs w:val="24"/>
        </w:rPr>
        <w:t xml:space="preserve"> Lake Project</w:t>
      </w:r>
    </w:p>
    <w:p w:rsidR="00DF64B6" w:rsidRPr="00731BE2" w:rsidRDefault="00DF64B6" w:rsidP="00DF64B6">
      <w:pPr>
        <w:rPr>
          <w:sz w:val="24"/>
          <w:szCs w:val="24"/>
          <w:lang w:val="fr-FR"/>
        </w:rPr>
      </w:pPr>
      <w:r w:rsidRPr="00731BE2">
        <w:rPr>
          <w:b/>
          <w:bCs/>
          <w:sz w:val="24"/>
          <w:szCs w:val="24"/>
        </w:rPr>
        <w:tab/>
      </w:r>
      <w:proofErr w:type="gramStart"/>
      <w:r w:rsidRPr="00731BE2">
        <w:rPr>
          <w:b/>
          <w:bCs/>
          <w:sz w:val="24"/>
          <w:szCs w:val="24"/>
          <w:lang w:val="fr-FR"/>
        </w:rPr>
        <w:t>Location:</w:t>
      </w:r>
      <w:proofErr w:type="gramEnd"/>
      <w:r w:rsidRPr="00731BE2">
        <w:rPr>
          <w:b/>
          <w:bCs/>
          <w:sz w:val="24"/>
          <w:szCs w:val="24"/>
          <w:lang w:val="fr-FR"/>
        </w:rPr>
        <w:t xml:space="preserve"> </w:t>
      </w:r>
      <w:r w:rsidRPr="00731BE2">
        <w:rPr>
          <w:b/>
          <w:bCs/>
          <w:sz w:val="24"/>
          <w:szCs w:val="24"/>
          <w:lang w:val="fr-FR"/>
        </w:rPr>
        <w:tab/>
      </w:r>
      <w:r w:rsidRPr="00731BE2">
        <w:rPr>
          <w:b/>
          <w:bCs/>
          <w:sz w:val="24"/>
          <w:szCs w:val="24"/>
          <w:lang w:val="fr-FR"/>
        </w:rPr>
        <w:tab/>
      </w:r>
      <w:r w:rsidRPr="00731BE2">
        <w:rPr>
          <w:sz w:val="24"/>
          <w:szCs w:val="24"/>
          <w:lang w:val="fr-FR"/>
        </w:rPr>
        <w:t>Latitude:</w:t>
      </w:r>
      <w:r w:rsidRPr="00731BE2">
        <w:rPr>
          <w:b/>
          <w:bCs/>
          <w:sz w:val="24"/>
          <w:szCs w:val="24"/>
          <w:lang w:val="fr-FR"/>
        </w:rPr>
        <w:t xml:space="preserve"> </w:t>
      </w:r>
      <w:r w:rsidRPr="00731BE2">
        <w:rPr>
          <w:sz w:val="24"/>
          <w:szCs w:val="24"/>
          <w:lang w:val="fr-FR"/>
        </w:rPr>
        <w:t>65º43’22”N; Longitude: 112º49’16”W</w:t>
      </w:r>
    </w:p>
    <w:p w:rsidR="00DF64B6" w:rsidRPr="00731BE2" w:rsidRDefault="00DF64B6" w:rsidP="00DF64B6">
      <w:pPr>
        <w:rPr>
          <w:sz w:val="24"/>
          <w:szCs w:val="24"/>
        </w:rPr>
      </w:pPr>
      <w:r w:rsidRPr="00731BE2">
        <w:rPr>
          <w:sz w:val="24"/>
          <w:szCs w:val="24"/>
          <w:lang w:val="fr-FR"/>
        </w:rPr>
        <w:tab/>
      </w:r>
      <w:r w:rsidRPr="00731BE2">
        <w:rPr>
          <w:b/>
          <w:bCs/>
          <w:sz w:val="24"/>
          <w:szCs w:val="24"/>
        </w:rPr>
        <w:t xml:space="preserve">Purpose: </w:t>
      </w:r>
      <w:r w:rsidRPr="00731BE2">
        <w:rPr>
          <w:b/>
          <w:bCs/>
          <w:sz w:val="24"/>
          <w:szCs w:val="24"/>
        </w:rPr>
        <w:tab/>
      </w:r>
      <w:r w:rsidRPr="00731BE2">
        <w:rPr>
          <w:b/>
          <w:bCs/>
          <w:sz w:val="24"/>
          <w:szCs w:val="24"/>
        </w:rPr>
        <w:tab/>
      </w:r>
      <w:r w:rsidRPr="00731BE2">
        <w:rPr>
          <w:sz w:val="24"/>
          <w:szCs w:val="24"/>
        </w:rPr>
        <w:t>Renewal</w:t>
      </w:r>
    </w:p>
    <w:p w:rsidR="00DF64B6" w:rsidRPr="00731BE2" w:rsidRDefault="00DF64B6" w:rsidP="00DF64B6">
      <w:pPr>
        <w:rPr>
          <w:b/>
          <w:bCs/>
          <w:sz w:val="24"/>
          <w:szCs w:val="24"/>
        </w:rPr>
      </w:pPr>
      <w:r w:rsidRPr="00731BE2">
        <w:rPr>
          <w:sz w:val="24"/>
          <w:szCs w:val="24"/>
        </w:rPr>
        <w:tab/>
      </w:r>
      <w:r w:rsidRPr="00731BE2">
        <w:rPr>
          <w:b/>
          <w:bCs/>
          <w:sz w:val="24"/>
          <w:szCs w:val="24"/>
        </w:rPr>
        <w:t>Type:</w:t>
      </w:r>
      <w:r w:rsidRPr="00731BE2">
        <w:rPr>
          <w:b/>
          <w:bCs/>
          <w:sz w:val="24"/>
          <w:szCs w:val="24"/>
        </w:rPr>
        <w:tab/>
      </w:r>
      <w:r w:rsidRPr="00731BE2">
        <w:rPr>
          <w:b/>
          <w:bCs/>
          <w:sz w:val="24"/>
          <w:szCs w:val="24"/>
        </w:rPr>
        <w:tab/>
      </w:r>
      <w:r w:rsidRPr="00731BE2">
        <w:rPr>
          <w:b/>
          <w:bCs/>
          <w:sz w:val="24"/>
          <w:szCs w:val="24"/>
        </w:rPr>
        <w:tab/>
        <w:t>“B”</w:t>
      </w:r>
    </w:p>
    <w:p w:rsidR="00DF64B6" w:rsidRPr="00731BE2" w:rsidRDefault="00DF64B6" w:rsidP="00DF64B6">
      <w:pPr>
        <w:rPr>
          <w:sz w:val="24"/>
          <w:szCs w:val="24"/>
        </w:rPr>
      </w:pPr>
      <w:r w:rsidRPr="00731BE2">
        <w:rPr>
          <w:sz w:val="24"/>
          <w:szCs w:val="24"/>
        </w:rPr>
        <w:tab/>
      </w:r>
    </w:p>
    <w:p w:rsidR="00DF64B6" w:rsidRPr="00731BE2" w:rsidRDefault="00DF64B6" w:rsidP="00DF64B6">
      <w:pPr>
        <w:jc w:val="both"/>
        <w:rPr>
          <w:sz w:val="24"/>
          <w:szCs w:val="24"/>
        </w:rPr>
      </w:pPr>
      <w:r w:rsidRPr="00C35049">
        <w:rPr>
          <w:sz w:val="24"/>
          <w:szCs w:val="24"/>
        </w:rPr>
        <w:t>Interested persons are invited to make representations on or before December 1</w:t>
      </w:r>
      <w:r w:rsidR="00C35049" w:rsidRPr="00C35049">
        <w:rPr>
          <w:sz w:val="24"/>
          <w:szCs w:val="24"/>
        </w:rPr>
        <w:t>1</w:t>
      </w:r>
      <w:r w:rsidRPr="00C35049">
        <w:rPr>
          <w:sz w:val="24"/>
          <w:szCs w:val="24"/>
        </w:rPr>
        <w:t>, 2017 to:</w:t>
      </w:r>
      <w:bookmarkStart w:id="0" w:name="_GoBack"/>
      <w:bookmarkEnd w:id="0"/>
    </w:p>
    <w:p w:rsidR="00DF64B6" w:rsidRPr="00731BE2" w:rsidRDefault="00DF64B6" w:rsidP="00DF64B6">
      <w:pPr>
        <w:rPr>
          <w:sz w:val="24"/>
          <w:szCs w:val="24"/>
        </w:rPr>
      </w:pPr>
      <w:r w:rsidRPr="00731BE2">
        <w:rPr>
          <w:sz w:val="24"/>
          <w:szCs w:val="24"/>
        </w:rPr>
        <w:tab/>
        <w:t>Manager of Licensing</w:t>
      </w:r>
    </w:p>
    <w:p w:rsidR="00DF64B6" w:rsidRPr="00731BE2" w:rsidRDefault="00DF64B6" w:rsidP="00DF64B6">
      <w:pPr>
        <w:rPr>
          <w:sz w:val="24"/>
          <w:szCs w:val="24"/>
        </w:rPr>
      </w:pPr>
      <w:r w:rsidRPr="00731BE2">
        <w:rPr>
          <w:sz w:val="24"/>
          <w:szCs w:val="24"/>
        </w:rPr>
        <w:tab/>
        <w:t>Nunavut Water Board</w:t>
      </w:r>
    </w:p>
    <w:p w:rsidR="00DF64B6" w:rsidRPr="00731BE2" w:rsidRDefault="00DF64B6" w:rsidP="00DF64B6">
      <w:pPr>
        <w:rPr>
          <w:sz w:val="24"/>
          <w:szCs w:val="24"/>
        </w:rPr>
      </w:pPr>
      <w:r w:rsidRPr="00731BE2">
        <w:rPr>
          <w:sz w:val="24"/>
          <w:szCs w:val="24"/>
        </w:rPr>
        <w:tab/>
        <w:t>P.O. Box 119, Gjoa Haven, Nunavut X0B 1J0</w:t>
      </w:r>
    </w:p>
    <w:p w:rsidR="00DF64B6" w:rsidRPr="00731BE2" w:rsidRDefault="00DF64B6" w:rsidP="00DF64B6">
      <w:pPr>
        <w:ind w:left="720"/>
        <w:rPr>
          <w:sz w:val="24"/>
          <w:szCs w:val="24"/>
          <w:lang w:val="fr-FR"/>
        </w:rPr>
      </w:pPr>
      <w:proofErr w:type="gramStart"/>
      <w:r w:rsidRPr="00731BE2">
        <w:rPr>
          <w:sz w:val="24"/>
          <w:szCs w:val="24"/>
          <w:lang w:val="fr-FR"/>
        </w:rPr>
        <w:t>Phone:</w:t>
      </w:r>
      <w:proofErr w:type="gramEnd"/>
      <w:r w:rsidRPr="00731BE2">
        <w:rPr>
          <w:sz w:val="24"/>
          <w:szCs w:val="24"/>
          <w:lang w:val="fr-FR"/>
        </w:rPr>
        <w:t xml:space="preserve"> (867) 360-6338; Fax: (867) 360-6369; </w:t>
      </w:r>
    </w:p>
    <w:p w:rsidR="00DF64B6" w:rsidRPr="00731BE2" w:rsidRDefault="00DF64B6" w:rsidP="00DF64B6">
      <w:pPr>
        <w:ind w:left="720"/>
        <w:rPr>
          <w:sz w:val="24"/>
          <w:szCs w:val="24"/>
        </w:rPr>
      </w:pPr>
      <w:r w:rsidRPr="00731BE2">
        <w:rPr>
          <w:sz w:val="24"/>
          <w:szCs w:val="24"/>
        </w:rPr>
        <w:t xml:space="preserve">E-mail: </w:t>
      </w:r>
      <w:hyperlink r:id="rId6" w:history="1">
        <w:r w:rsidRPr="00731BE2">
          <w:rPr>
            <w:color w:val="0000FF"/>
            <w:sz w:val="24"/>
            <w:szCs w:val="24"/>
            <w:u w:val="single"/>
          </w:rPr>
          <w:t>licensing@nwb-oen.ca</w:t>
        </w:r>
      </w:hyperlink>
      <w:r w:rsidRPr="00731BE2">
        <w:rPr>
          <w:sz w:val="24"/>
          <w:szCs w:val="24"/>
        </w:rPr>
        <w:t xml:space="preserve"> </w:t>
      </w:r>
    </w:p>
    <w:p w:rsidR="00DF64B6" w:rsidRPr="00731BE2" w:rsidRDefault="00DF64B6" w:rsidP="00DF64B6">
      <w:pPr>
        <w:rPr>
          <w:sz w:val="24"/>
          <w:szCs w:val="24"/>
        </w:rPr>
      </w:pPr>
    </w:p>
    <w:p w:rsidR="00DF64B6" w:rsidRPr="00731BE2" w:rsidRDefault="00DF64B6" w:rsidP="00DF64B6">
      <w:pPr>
        <w:jc w:val="both"/>
        <w:rPr>
          <w:sz w:val="24"/>
          <w:szCs w:val="24"/>
        </w:rPr>
      </w:pPr>
      <w:r w:rsidRPr="00731BE2">
        <w:rPr>
          <w:sz w:val="24"/>
          <w:szCs w:val="24"/>
        </w:rPr>
        <w:t>Copies of all application documents may be obtained by affected parties, free of charge, through the internet on our ftp site at the following link:</w:t>
      </w:r>
    </w:p>
    <w:p w:rsidR="00DF64B6" w:rsidRPr="00731BE2" w:rsidRDefault="00DF64B6" w:rsidP="00DF64B6">
      <w:pPr>
        <w:jc w:val="both"/>
        <w:rPr>
          <w:sz w:val="24"/>
          <w:szCs w:val="24"/>
        </w:rPr>
      </w:pPr>
    </w:p>
    <w:p w:rsidR="00DF64B6" w:rsidRPr="00731BE2" w:rsidRDefault="00C35049" w:rsidP="00DF64B6">
      <w:pPr>
        <w:jc w:val="both"/>
        <w:rPr>
          <w:sz w:val="24"/>
          <w:szCs w:val="24"/>
        </w:rPr>
      </w:pPr>
      <w:hyperlink r:id="rId7" w:history="1">
        <w:r w:rsidR="00DF64B6" w:rsidRPr="00731BE2">
          <w:rPr>
            <w:color w:val="0000FF"/>
            <w:sz w:val="24"/>
            <w:szCs w:val="24"/>
            <w:u w:val="single"/>
          </w:rPr>
          <w:t>ftp://ftp.nwb-oen.ca/registry/2%20MINING%20MILLING/2B/2BE%20-%20Exploration/2BE-IZO1217%20MMG/1%20APPLICATION/2017%20Renewal/</w:t>
        </w:r>
      </w:hyperlink>
    </w:p>
    <w:p w:rsidR="00DF64B6" w:rsidRPr="00731BE2" w:rsidRDefault="00DF64B6" w:rsidP="00DF64B6">
      <w:pPr>
        <w:jc w:val="both"/>
        <w:rPr>
          <w:sz w:val="24"/>
          <w:szCs w:val="24"/>
        </w:rPr>
      </w:pPr>
    </w:p>
    <w:p w:rsidR="00DF64B6" w:rsidRDefault="00DF64B6" w:rsidP="00DF64B6">
      <w:pPr>
        <w:jc w:val="both"/>
        <w:rPr>
          <w:sz w:val="24"/>
          <w:szCs w:val="24"/>
        </w:rPr>
      </w:pPr>
      <w:r w:rsidRPr="00731BE2">
        <w:rPr>
          <w:sz w:val="24"/>
          <w:szCs w:val="24"/>
        </w:rPr>
        <w:t>or by contacting:</w:t>
      </w:r>
    </w:p>
    <w:p w:rsidR="00693AB9" w:rsidRPr="00731BE2" w:rsidRDefault="00693AB9" w:rsidP="00DF64B6">
      <w:pPr>
        <w:jc w:val="both"/>
        <w:rPr>
          <w:sz w:val="24"/>
          <w:szCs w:val="24"/>
        </w:rPr>
      </w:pPr>
    </w:p>
    <w:p w:rsidR="00DF64B6" w:rsidRPr="00731BE2" w:rsidRDefault="00DF64B6" w:rsidP="00DF64B6">
      <w:pPr>
        <w:rPr>
          <w:sz w:val="24"/>
          <w:szCs w:val="24"/>
        </w:rPr>
      </w:pPr>
      <w:r w:rsidRPr="00731BE2">
        <w:rPr>
          <w:sz w:val="24"/>
          <w:szCs w:val="24"/>
        </w:rPr>
        <w:tab/>
        <w:t xml:space="preserve">Theodore </w:t>
      </w:r>
      <w:proofErr w:type="spellStart"/>
      <w:r w:rsidRPr="00731BE2">
        <w:rPr>
          <w:sz w:val="24"/>
          <w:szCs w:val="24"/>
        </w:rPr>
        <w:t>Muraro</w:t>
      </w:r>
      <w:proofErr w:type="spellEnd"/>
      <w:r w:rsidRPr="00731BE2">
        <w:rPr>
          <w:sz w:val="24"/>
          <w:szCs w:val="24"/>
        </w:rPr>
        <w:t>, MMG Resources Inc.</w:t>
      </w:r>
    </w:p>
    <w:p w:rsidR="00DF64B6" w:rsidRPr="00731BE2" w:rsidRDefault="00DF64B6" w:rsidP="00DF64B6">
      <w:pPr>
        <w:rPr>
          <w:sz w:val="24"/>
          <w:szCs w:val="24"/>
          <w:lang w:val="fr-FR"/>
        </w:rPr>
      </w:pPr>
      <w:r w:rsidRPr="00731BE2">
        <w:rPr>
          <w:sz w:val="24"/>
          <w:szCs w:val="24"/>
        </w:rPr>
        <w:tab/>
      </w:r>
      <w:proofErr w:type="gramStart"/>
      <w:r w:rsidRPr="00731BE2">
        <w:rPr>
          <w:sz w:val="24"/>
          <w:szCs w:val="24"/>
          <w:lang w:val="fr-FR"/>
        </w:rPr>
        <w:t>Phone:</w:t>
      </w:r>
      <w:proofErr w:type="gramEnd"/>
      <w:r w:rsidRPr="00731BE2">
        <w:rPr>
          <w:sz w:val="24"/>
          <w:szCs w:val="24"/>
          <w:lang w:val="fr-FR"/>
        </w:rPr>
        <w:t xml:space="preserve"> (778) 239-2965</w:t>
      </w:r>
    </w:p>
    <w:p w:rsidR="00DF64B6" w:rsidRPr="00731BE2" w:rsidRDefault="00DF64B6" w:rsidP="00DF64B6">
      <w:pPr>
        <w:ind w:firstLine="720"/>
        <w:rPr>
          <w:sz w:val="24"/>
          <w:szCs w:val="24"/>
          <w:lang w:val="fr-FR"/>
        </w:rPr>
      </w:pPr>
      <w:r w:rsidRPr="00731BE2">
        <w:rPr>
          <w:sz w:val="24"/>
          <w:szCs w:val="24"/>
          <w:lang w:val="fr-FR"/>
        </w:rPr>
        <w:t xml:space="preserve">E-mail:  </w:t>
      </w:r>
      <w:hyperlink r:id="rId8" w:history="1">
        <w:r w:rsidRPr="00731BE2">
          <w:rPr>
            <w:color w:val="0000FF"/>
            <w:sz w:val="24"/>
            <w:szCs w:val="24"/>
            <w:u w:val="single"/>
            <w:lang w:val="fr-FR"/>
          </w:rPr>
          <w:t>Theodore.Muraro@mmg.com</w:t>
        </w:r>
      </w:hyperlink>
      <w:r w:rsidRPr="00731BE2">
        <w:rPr>
          <w:sz w:val="24"/>
          <w:szCs w:val="24"/>
          <w:lang w:val="fr-FR"/>
        </w:rPr>
        <w:t xml:space="preserve"> </w:t>
      </w:r>
    </w:p>
    <w:p w:rsidR="00731BE2" w:rsidRDefault="00731BE2" w:rsidP="00DF64B6">
      <w:pPr>
        <w:ind w:firstLine="720"/>
        <w:rPr>
          <w:sz w:val="24"/>
          <w:szCs w:val="24"/>
          <w:lang w:val="fr-FR"/>
        </w:rPr>
      </w:pPr>
    </w:p>
    <w:p w:rsidR="00C35049" w:rsidRPr="00731BE2" w:rsidRDefault="00C35049" w:rsidP="00DF64B6">
      <w:pPr>
        <w:ind w:firstLine="720"/>
        <w:rPr>
          <w:sz w:val="24"/>
          <w:szCs w:val="24"/>
          <w:lang w:val="fr-FR"/>
        </w:rPr>
      </w:pPr>
    </w:p>
    <w:p w:rsidR="00DF64B6" w:rsidRPr="00731BE2" w:rsidRDefault="00DF64B6" w:rsidP="00DF64B6">
      <w:pPr>
        <w:jc w:val="both"/>
        <w:rPr>
          <w:b/>
          <w:bCs/>
          <w:i/>
          <w:iCs/>
          <w:sz w:val="24"/>
          <w:szCs w:val="24"/>
        </w:rPr>
      </w:pPr>
      <w:r w:rsidRPr="00731BE2">
        <w:rPr>
          <w:b/>
          <w:bCs/>
          <w:i/>
          <w:iCs/>
          <w:sz w:val="24"/>
          <w:szCs w:val="24"/>
        </w:rPr>
        <w:t>Failure to respond to this Notice of Application within the specified period shall result in the loss of the right to be compensated, pursuant to Sections 58 to 61 of the Act.</w:t>
      </w:r>
    </w:p>
    <w:p w:rsidR="00B660C2" w:rsidRPr="00B660C2" w:rsidRDefault="00B660C2" w:rsidP="00DF64B6">
      <w:pPr>
        <w:pStyle w:val="Title"/>
        <w:ind w:firstLine="720"/>
        <w:rPr>
          <w:sz w:val="22"/>
          <w:szCs w:val="22"/>
        </w:rPr>
      </w:pPr>
    </w:p>
    <w:sectPr w:rsidR="00B660C2" w:rsidRPr="00B660C2" w:rsidSect="00C91E24">
      <w:headerReference w:type="default" r:id="rId9"/>
      <w:footerReference w:type="default" r:id="rId10"/>
      <w:pgSz w:w="12240" w:h="15840"/>
      <w:pgMar w:top="1440" w:right="1260"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D23" w:rsidRDefault="00415D23" w:rsidP="00BB7D3A">
      <w:r>
        <w:separator/>
      </w:r>
    </w:p>
  </w:endnote>
  <w:endnote w:type="continuationSeparator" w:id="0">
    <w:p w:rsidR="00415D23" w:rsidRDefault="00415D23" w:rsidP="00BB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5FB" w:rsidRDefault="003575FB" w:rsidP="00BB7D3A">
    <w:pPr>
      <w:pStyle w:val="Footer"/>
      <w:jc w:val="right"/>
    </w:pPr>
  </w:p>
  <w:p w:rsidR="003575FB" w:rsidRDefault="00731BE2" w:rsidP="003575FB">
    <w:pPr>
      <w:pStyle w:val="Footer"/>
      <w:tabs>
        <w:tab w:val="left" w:pos="6480"/>
      </w:tabs>
      <w:jc w:val="right"/>
    </w:pPr>
    <w:r>
      <w:t xml:space="preserve">Current Date: </w:t>
    </w:r>
    <w:r w:rsidR="00C35049">
      <w:t>November 9, 2017</w:t>
    </w:r>
  </w:p>
  <w:p w:rsidR="00654F20" w:rsidRDefault="00C35049" w:rsidP="003575FB">
    <w:pPr>
      <w:pStyle w:val="Footer"/>
      <w:tabs>
        <w:tab w:val="left" w:pos="6480"/>
      </w:tab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40.5pt;mso-position-horizontal-relative:char;mso-position-vertical-relative:lin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D23" w:rsidRDefault="00415D23" w:rsidP="00BB7D3A">
      <w:r>
        <w:separator/>
      </w:r>
    </w:p>
  </w:footnote>
  <w:footnote w:type="continuationSeparator" w:id="0">
    <w:p w:rsidR="00415D23" w:rsidRDefault="00415D23" w:rsidP="00BB7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5FB" w:rsidRDefault="00C3504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049" type="#_x0000_t75" style="position:absolute;margin-left:0;margin-top:36pt;width:468.75pt;height:98.25pt;z-index:251657216;visibility:visible;mso-position-horizontal:center;mso-position-horizontal-relative:page;mso-position-vertical-relative:page">
          <v:imagedata r:id="rId1" o:title=""/>
          <w10:wrap type="topAndBottom"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4B6"/>
    <w:rsid w:val="00016653"/>
    <w:rsid w:val="00093F4E"/>
    <w:rsid w:val="000C674E"/>
    <w:rsid w:val="000F2514"/>
    <w:rsid w:val="00105E29"/>
    <w:rsid w:val="00110781"/>
    <w:rsid w:val="00134CD3"/>
    <w:rsid w:val="001574B6"/>
    <w:rsid w:val="00165AEB"/>
    <w:rsid w:val="00184A82"/>
    <w:rsid w:val="001A347A"/>
    <w:rsid w:val="001D3C7B"/>
    <w:rsid w:val="002509FA"/>
    <w:rsid w:val="00252EF5"/>
    <w:rsid w:val="002B1E88"/>
    <w:rsid w:val="002B5174"/>
    <w:rsid w:val="00304FE1"/>
    <w:rsid w:val="00346233"/>
    <w:rsid w:val="003575FB"/>
    <w:rsid w:val="003678DE"/>
    <w:rsid w:val="003B2649"/>
    <w:rsid w:val="003B332E"/>
    <w:rsid w:val="00415D23"/>
    <w:rsid w:val="00423A80"/>
    <w:rsid w:val="00474A6A"/>
    <w:rsid w:val="004C17DF"/>
    <w:rsid w:val="004E411D"/>
    <w:rsid w:val="004E6DB8"/>
    <w:rsid w:val="005674B1"/>
    <w:rsid w:val="00591150"/>
    <w:rsid w:val="005C35FA"/>
    <w:rsid w:val="005E177F"/>
    <w:rsid w:val="00654F20"/>
    <w:rsid w:val="006601A5"/>
    <w:rsid w:val="0067102D"/>
    <w:rsid w:val="00693AB9"/>
    <w:rsid w:val="006D36F9"/>
    <w:rsid w:val="006F2C7E"/>
    <w:rsid w:val="0070154D"/>
    <w:rsid w:val="00731BE2"/>
    <w:rsid w:val="00773EB2"/>
    <w:rsid w:val="00797FE6"/>
    <w:rsid w:val="007A05A4"/>
    <w:rsid w:val="007B0665"/>
    <w:rsid w:val="007B3C9E"/>
    <w:rsid w:val="007D0E4A"/>
    <w:rsid w:val="007E4E6C"/>
    <w:rsid w:val="008334AE"/>
    <w:rsid w:val="00864EC7"/>
    <w:rsid w:val="008C631D"/>
    <w:rsid w:val="008D6711"/>
    <w:rsid w:val="008F7B96"/>
    <w:rsid w:val="00915489"/>
    <w:rsid w:val="009239C3"/>
    <w:rsid w:val="009636D7"/>
    <w:rsid w:val="00965CFB"/>
    <w:rsid w:val="00980276"/>
    <w:rsid w:val="009854A1"/>
    <w:rsid w:val="009949FF"/>
    <w:rsid w:val="009B0EDA"/>
    <w:rsid w:val="00A830CF"/>
    <w:rsid w:val="00AC1C4D"/>
    <w:rsid w:val="00AD4C3E"/>
    <w:rsid w:val="00B00F1B"/>
    <w:rsid w:val="00B36B2C"/>
    <w:rsid w:val="00B42BB5"/>
    <w:rsid w:val="00B660C2"/>
    <w:rsid w:val="00B878F4"/>
    <w:rsid w:val="00BB16AE"/>
    <w:rsid w:val="00BB7D3A"/>
    <w:rsid w:val="00BC20AE"/>
    <w:rsid w:val="00BD68CF"/>
    <w:rsid w:val="00C0498C"/>
    <w:rsid w:val="00C2543A"/>
    <w:rsid w:val="00C35049"/>
    <w:rsid w:val="00C46DB0"/>
    <w:rsid w:val="00C74450"/>
    <w:rsid w:val="00C91E24"/>
    <w:rsid w:val="00CB3D6F"/>
    <w:rsid w:val="00CB3F8F"/>
    <w:rsid w:val="00CC1956"/>
    <w:rsid w:val="00DA16E9"/>
    <w:rsid w:val="00DC3D8E"/>
    <w:rsid w:val="00DE63C7"/>
    <w:rsid w:val="00DF2ED6"/>
    <w:rsid w:val="00DF64B6"/>
    <w:rsid w:val="00E457D5"/>
    <w:rsid w:val="00E513DF"/>
    <w:rsid w:val="00E612AD"/>
    <w:rsid w:val="00EC5FB0"/>
    <w:rsid w:val="00EF6118"/>
    <w:rsid w:val="00F4269A"/>
    <w:rsid w:val="00F938D0"/>
    <w:rsid w:val="00FE2088"/>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876847B"/>
  <w15:chartTrackingRefBased/>
  <w15:docId w15:val="{6A439B0E-23C2-4CFC-9969-BB3774BE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4"/>
    </w:rPr>
  </w:style>
  <w:style w:type="paragraph" w:styleId="BodyText">
    <w:name w:val="Body Text"/>
    <w:basedOn w:val="Normal"/>
    <w:rPr>
      <w:sz w:val="24"/>
    </w:rPr>
  </w:style>
  <w:style w:type="character" w:styleId="Hyperlink">
    <w:name w:val="Hyperlink"/>
    <w:rPr>
      <w:color w:val="0000FF"/>
      <w:u w:val="single"/>
    </w:rPr>
  </w:style>
  <w:style w:type="paragraph" w:styleId="BodyText2">
    <w:name w:val="Body Text 2"/>
    <w:basedOn w:val="Normal"/>
    <w:rPr>
      <w:sz w:val="28"/>
    </w:rPr>
  </w:style>
  <w:style w:type="paragraph" w:styleId="BodyText3">
    <w:name w:val="Body Text 3"/>
    <w:basedOn w:val="Normal"/>
    <w:pPr>
      <w:jc w:val="both"/>
    </w:pPr>
    <w:rPr>
      <w:b/>
      <w:bCs/>
      <w:i/>
      <w:iCs/>
      <w:sz w:val="28"/>
    </w:rPr>
  </w:style>
  <w:style w:type="character" w:styleId="FollowedHyperlink">
    <w:name w:val="FollowedHyperlink"/>
    <w:rsid w:val="00864EC7"/>
    <w:rPr>
      <w:color w:val="800080"/>
      <w:u w:val="single"/>
    </w:rPr>
  </w:style>
  <w:style w:type="paragraph" w:styleId="Header">
    <w:name w:val="header"/>
    <w:basedOn w:val="Normal"/>
    <w:link w:val="HeaderChar"/>
    <w:rsid w:val="00BB7D3A"/>
    <w:pPr>
      <w:tabs>
        <w:tab w:val="center" w:pos="4680"/>
        <w:tab w:val="right" w:pos="9360"/>
      </w:tabs>
    </w:pPr>
  </w:style>
  <w:style w:type="character" w:customStyle="1" w:styleId="HeaderChar">
    <w:name w:val="Header Char"/>
    <w:basedOn w:val="DefaultParagraphFont"/>
    <w:link w:val="Header"/>
    <w:rsid w:val="00BB7D3A"/>
  </w:style>
  <w:style w:type="paragraph" w:styleId="Footer">
    <w:name w:val="footer"/>
    <w:basedOn w:val="Normal"/>
    <w:link w:val="FooterChar"/>
    <w:rsid w:val="00BB7D3A"/>
    <w:pPr>
      <w:tabs>
        <w:tab w:val="center" w:pos="4680"/>
        <w:tab w:val="right" w:pos="9360"/>
      </w:tabs>
    </w:pPr>
  </w:style>
  <w:style w:type="character" w:customStyle="1" w:styleId="FooterChar">
    <w:name w:val="Footer Char"/>
    <w:basedOn w:val="DefaultParagraphFont"/>
    <w:link w:val="Footer"/>
    <w:rsid w:val="00BB7D3A"/>
  </w:style>
  <w:style w:type="paragraph" w:styleId="BalloonText">
    <w:name w:val="Balloon Text"/>
    <w:basedOn w:val="Normal"/>
    <w:link w:val="BalloonTextChar"/>
    <w:rsid w:val="00BB7D3A"/>
    <w:rPr>
      <w:rFonts w:ascii="Tahoma" w:hAnsi="Tahoma" w:cs="Tahoma"/>
      <w:sz w:val="16"/>
      <w:szCs w:val="16"/>
    </w:rPr>
  </w:style>
  <w:style w:type="character" w:customStyle="1" w:styleId="BalloonTextChar">
    <w:name w:val="Balloon Text Char"/>
    <w:link w:val="BalloonText"/>
    <w:rsid w:val="00BB7D3A"/>
    <w:rPr>
      <w:rFonts w:ascii="Tahoma" w:hAnsi="Tahoma" w:cs="Tahoma"/>
      <w:sz w:val="16"/>
      <w:szCs w:val="16"/>
    </w:rPr>
  </w:style>
  <w:style w:type="table" w:styleId="TableGrid">
    <w:name w:val="Table Grid"/>
    <w:basedOn w:val="TableNormal"/>
    <w:rsid w:val="00357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5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eodore.Muraro@mmg.com" TargetMode="External"/><Relationship Id="rId3" Type="http://schemas.openxmlformats.org/officeDocument/2006/relationships/webSettings" Target="webSettings.xml"/><Relationship Id="rId7" Type="http://schemas.openxmlformats.org/officeDocument/2006/relationships/hyperlink" Target="ftp://ftp.nwb-oen.ca/registry/2%20MINING%20MILLING/2B/2BE%20-%20Exploration/2BE-IZO1217%20MMG/1%20APPLICATION/2017%20Renew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ensing@nwb-oen.c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Compaq</Company>
  <LinksUpToDate>false</LinksUpToDate>
  <CharactersWithSpaces>1547</CharactersWithSpaces>
  <SharedDoc>false</SharedDoc>
  <HLinks>
    <vt:vector size="18" baseType="variant">
      <vt:variant>
        <vt:i4>1376304</vt:i4>
      </vt:variant>
      <vt:variant>
        <vt:i4>6</vt:i4>
      </vt:variant>
      <vt:variant>
        <vt:i4>0</vt:i4>
      </vt:variant>
      <vt:variant>
        <vt:i4>5</vt:i4>
      </vt:variant>
      <vt:variant>
        <vt:lpwstr>mailto:richard@arcticwatch.ca</vt:lpwstr>
      </vt:variant>
      <vt:variant>
        <vt:lpwstr/>
      </vt:variant>
      <vt:variant>
        <vt:i4>6815788</vt:i4>
      </vt:variant>
      <vt:variant>
        <vt:i4>3</vt:i4>
      </vt:variant>
      <vt:variant>
        <vt:i4>0</vt:i4>
      </vt:variant>
      <vt:variant>
        <vt:i4>5</vt:i4>
      </vt:variant>
      <vt:variant>
        <vt:lpwstr>ftp://ftp.nwb-oen.ca/registry/7 RECREATIONAL/7B/7BL - Lodge/7BL-ENN0914 Cawker/</vt:lpwstr>
      </vt:variant>
      <vt:variant>
        <vt:lpwstr/>
      </vt:variant>
      <vt:variant>
        <vt:i4>6488074</vt:i4>
      </vt:variant>
      <vt:variant>
        <vt:i4>0</vt:i4>
      </vt:variant>
      <vt:variant>
        <vt:i4>0</vt:i4>
      </vt:variant>
      <vt:variant>
        <vt:i4>5</vt:i4>
      </vt:variant>
      <vt:variant>
        <vt:lpwstr>mailto:licensing@nwb-oen.ca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cp:lastModifiedBy>Richard Dwyer.</cp:lastModifiedBy>
  <cp:revision>4</cp:revision>
  <cp:lastPrinted>2010-09-13T21:16:00Z</cp:lastPrinted>
  <dcterms:created xsi:type="dcterms:W3CDTF">2017-11-09T20:44:00Z</dcterms:created>
  <dcterms:modified xsi:type="dcterms:W3CDTF">2017-11-09T21:17:00Z</dcterms:modified>
</cp:coreProperties>
</file>