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F2EF6" w14:textId="77777777" w:rsidR="006A378B" w:rsidRDefault="006A378B" w:rsidP="00F216CD">
      <w:pPr>
        <w:jc w:val="center"/>
        <w:rPr>
          <w:rFonts w:ascii="Arial" w:hAnsi="Arial" w:cs="Arial"/>
          <w:b/>
        </w:rPr>
      </w:pPr>
    </w:p>
    <w:p w14:paraId="69C4F845" w14:textId="02F61E50" w:rsidR="00F216CD" w:rsidRPr="008370FC" w:rsidRDefault="006A378B" w:rsidP="00F216CD">
      <w:pPr>
        <w:jc w:val="center"/>
        <w:rPr>
          <w:rFonts w:ascii="Arial" w:hAnsi="Arial" w:cs="Arial"/>
          <w:b/>
        </w:rPr>
      </w:pPr>
      <w:r>
        <w:rPr>
          <w:rFonts w:ascii="Arial" w:hAnsi="Arial" w:cs="Arial"/>
          <w:b/>
        </w:rPr>
        <w:t>Rio Algom Exploration Inc.  (</w:t>
      </w:r>
      <w:r w:rsidR="00102335">
        <w:rPr>
          <w:rFonts w:ascii="Arial" w:hAnsi="Arial" w:cs="Arial"/>
          <w:b/>
        </w:rPr>
        <w:t>BHP</w:t>
      </w:r>
      <w:r>
        <w:rPr>
          <w:rFonts w:ascii="Arial" w:hAnsi="Arial" w:cs="Arial"/>
          <w:b/>
        </w:rPr>
        <w:t>)</w:t>
      </w:r>
      <w:r w:rsidR="00102335">
        <w:rPr>
          <w:rFonts w:ascii="Arial" w:hAnsi="Arial" w:cs="Arial"/>
          <w:b/>
        </w:rPr>
        <w:t xml:space="preserve"> WOLVERINE PROJECT</w:t>
      </w:r>
    </w:p>
    <w:p w14:paraId="44755FE9" w14:textId="7AE78A5E" w:rsidR="00F216CD" w:rsidRPr="008370FC" w:rsidRDefault="00102335" w:rsidP="00F216CD">
      <w:pPr>
        <w:jc w:val="center"/>
        <w:rPr>
          <w:rFonts w:ascii="Arial" w:hAnsi="Arial" w:cs="Arial"/>
          <w:b/>
        </w:rPr>
      </w:pPr>
      <w:r>
        <w:rPr>
          <w:rFonts w:ascii="Arial" w:hAnsi="Arial" w:cs="Arial"/>
          <w:b/>
        </w:rPr>
        <w:t xml:space="preserve">FUEL </w:t>
      </w:r>
      <w:r w:rsidR="00F216CD" w:rsidRPr="008370FC">
        <w:rPr>
          <w:rFonts w:ascii="Arial" w:hAnsi="Arial" w:cs="Arial"/>
          <w:b/>
        </w:rPr>
        <w:t>SPILL CONTINGENCY PLAN</w:t>
      </w:r>
    </w:p>
    <w:p w14:paraId="39291662" w14:textId="6D345DB9" w:rsidR="00F216CD" w:rsidRPr="008370FC" w:rsidRDefault="00F216CD" w:rsidP="00F216CD">
      <w:pPr>
        <w:jc w:val="center"/>
        <w:rPr>
          <w:rFonts w:ascii="Arial" w:hAnsi="Arial" w:cs="Arial"/>
        </w:rPr>
      </w:pPr>
    </w:p>
    <w:p w14:paraId="784C7262" w14:textId="77777777" w:rsidR="00F216CD" w:rsidRPr="0085299B" w:rsidRDefault="00F216CD" w:rsidP="00F216CD">
      <w:pPr>
        <w:pStyle w:val="NoSpacing"/>
        <w:rPr>
          <w:rFonts w:ascii="Arial" w:hAnsi="Arial" w:cs="Arial"/>
          <w:sz w:val="20"/>
          <w:szCs w:val="20"/>
        </w:rPr>
      </w:pPr>
    </w:p>
    <w:p w14:paraId="27CD1011" w14:textId="77777777" w:rsidR="00F216CD" w:rsidRPr="0085299B" w:rsidRDefault="00F216CD" w:rsidP="00F216CD">
      <w:pPr>
        <w:pStyle w:val="NoSpacing"/>
        <w:rPr>
          <w:rFonts w:ascii="Arial" w:hAnsi="Arial" w:cs="Arial"/>
          <w:sz w:val="20"/>
          <w:szCs w:val="20"/>
        </w:rPr>
      </w:pPr>
    </w:p>
    <w:p w14:paraId="00EE1666" w14:textId="77777777" w:rsidR="00F216CD" w:rsidRPr="0085299B" w:rsidRDefault="00F216CD" w:rsidP="00F216CD">
      <w:pPr>
        <w:pStyle w:val="NoSpacing"/>
        <w:rPr>
          <w:rFonts w:ascii="Arial" w:hAnsi="Arial" w:cs="Arial"/>
          <w:sz w:val="20"/>
          <w:szCs w:val="20"/>
        </w:rPr>
      </w:pPr>
    </w:p>
    <w:p w14:paraId="48DDFFB3" w14:textId="77777777" w:rsidR="00F216CD" w:rsidRPr="0085299B" w:rsidRDefault="00F216CD" w:rsidP="00F216CD">
      <w:pPr>
        <w:pStyle w:val="NoSpacing"/>
        <w:rPr>
          <w:rFonts w:ascii="Arial" w:hAnsi="Arial" w:cs="Arial"/>
          <w:sz w:val="20"/>
          <w:szCs w:val="20"/>
        </w:rPr>
      </w:pPr>
    </w:p>
    <w:p w14:paraId="07A75C29" w14:textId="77777777" w:rsidR="00F216CD" w:rsidRDefault="00F216CD" w:rsidP="00F216CD">
      <w:pPr>
        <w:pStyle w:val="NoSpacing"/>
        <w:rPr>
          <w:rFonts w:ascii="Arial" w:hAnsi="Arial" w:cs="Arial"/>
          <w:sz w:val="20"/>
          <w:szCs w:val="20"/>
        </w:rPr>
      </w:pPr>
    </w:p>
    <w:p w14:paraId="3A873F93" w14:textId="77777777" w:rsidR="00F216CD" w:rsidRPr="0085299B" w:rsidRDefault="00F216CD" w:rsidP="00F216CD">
      <w:pPr>
        <w:pStyle w:val="NoSpacing"/>
        <w:rPr>
          <w:rFonts w:ascii="Arial" w:hAnsi="Arial" w:cs="Arial"/>
          <w:sz w:val="20"/>
          <w:szCs w:val="20"/>
        </w:rPr>
      </w:pPr>
    </w:p>
    <w:p w14:paraId="719ECA75" w14:textId="77777777" w:rsidR="00F216CD" w:rsidRPr="0085299B" w:rsidRDefault="00F216CD" w:rsidP="00F216CD">
      <w:pPr>
        <w:pStyle w:val="NoSpacing"/>
        <w:rPr>
          <w:rFonts w:ascii="Arial" w:hAnsi="Arial" w:cs="Arial"/>
          <w:sz w:val="20"/>
          <w:szCs w:val="20"/>
        </w:rPr>
      </w:pPr>
    </w:p>
    <w:p w14:paraId="73C9E575" w14:textId="77777777" w:rsidR="00F216CD" w:rsidRPr="0085299B" w:rsidRDefault="00F216CD" w:rsidP="00F216CD">
      <w:pPr>
        <w:pStyle w:val="NoSpacing"/>
        <w:rPr>
          <w:rFonts w:ascii="Arial" w:hAnsi="Arial" w:cs="Arial"/>
          <w:sz w:val="20"/>
          <w:szCs w:val="20"/>
        </w:rPr>
      </w:pPr>
    </w:p>
    <w:p w14:paraId="2374BC8E" w14:textId="77777777" w:rsidR="00F216CD" w:rsidRPr="0085299B" w:rsidRDefault="00F216CD" w:rsidP="00F216CD">
      <w:pPr>
        <w:pStyle w:val="NoSpacing"/>
        <w:rPr>
          <w:rFonts w:ascii="Arial" w:hAnsi="Arial" w:cs="Arial"/>
          <w:sz w:val="20"/>
          <w:szCs w:val="20"/>
        </w:rPr>
      </w:pPr>
    </w:p>
    <w:p w14:paraId="50726196" w14:textId="77777777" w:rsidR="00F216CD" w:rsidRPr="0085299B" w:rsidRDefault="00F216CD" w:rsidP="00F216CD">
      <w:pPr>
        <w:pStyle w:val="NoSpacing"/>
        <w:rPr>
          <w:rFonts w:ascii="Arial" w:hAnsi="Arial" w:cs="Arial"/>
          <w:sz w:val="20"/>
          <w:szCs w:val="20"/>
        </w:rPr>
      </w:pPr>
    </w:p>
    <w:p w14:paraId="4F1694B4" w14:textId="77777777" w:rsidR="00F216CD" w:rsidRPr="0085299B" w:rsidRDefault="00F216CD" w:rsidP="00F216CD">
      <w:pPr>
        <w:pStyle w:val="NoSpacing"/>
        <w:rPr>
          <w:rFonts w:ascii="Arial" w:hAnsi="Arial" w:cs="Arial"/>
          <w:sz w:val="20"/>
          <w:szCs w:val="20"/>
        </w:rPr>
      </w:pPr>
    </w:p>
    <w:p w14:paraId="305395BB" w14:textId="77777777" w:rsidR="00F216CD" w:rsidRPr="0085299B" w:rsidRDefault="00F216CD" w:rsidP="00F216CD">
      <w:pPr>
        <w:pStyle w:val="NoSpacing"/>
        <w:rPr>
          <w:rFonts w:ascii="Arial" w:hAnsi="Arial" w:cs="Arial"/>
          <w:sz w:val="20"/>
          <w:szCs w:val="20"/>
        </w:rPr>
      </w:pPr>
    </w:p>
    <w:p w14:paraId="11A406B2" w14:textId="77777777" w:rsidR="00F216CD" w:rsidRPr="0085299B" w:rsidRDefault="00F216CD" w:rsidP="00F216CD">
      <w:pPr>
        <w:pStyle w:val="NoSpacing"/>
        <w:rPr>
          <w:rFonts w:ascii="Arial" w:hAnsi="Arial" w:cs="Arial"/>
          <w:sz w:val="20"/>
          <w:szCs w:val="20"/>
        </w:rPr>
      </w:pPr>
    </w:p>
    <w:p w14:paraId="5CA19362" w14:textId="77777777" w:rsidR="00F216CD" w:rsidRPr="0085299B" w:rsidRDefault="00F216CD" w:rsidP="00F216CD">
      <w:pPr>
        <w:pStyle w:val="NoSpacing"/>
        <w:rPr>
          <w:rFonts w:ascii="Arial" w:hAnsi="Arial" w:cs="Arial"/>
          <w:sz w:val="20"/>
          <w:szCs w:val="20"/>
        </w:rPr>
      </w:pPr>
    </w:p>
    <w:p w14:paraId="3DA003B3" w14:textId="77777777" w:rsidR="00F216CD" w:rsidRPr="0085299B" w:rsidRDefault="00F216CD" w:rsidP="00F216CD">
      <w:pPr>
        <w:pStyle w:val="NoSpacing"/>
        <w:rPr>
          <w:rFonts w:ascii="Arial" w:hAnsi="Arial" w:cs="Arial"/>
          <w:sz w:val="20"/>
          <w:szCs w:val="20"/>
        </w:rPr>
      </w:pPr>
    </w:p>
    <w:p w14:paraId="3EBAAF7C" w14:textId="77777777" w:rsidR="00F216CD" w:rsidRDefault="00F216CD" w:rsidP="00F216CD">
      <w:pPr>
        <w:pStyle w:val="NoSpacing"/>
        <w:rPr>
          <w:rFonts w:ascii="Arial" w:hAnsi="Arial" w:cs="Arial"/>
          <w:sz w:val="20"/>
          <w:szCs w:val="20"/>
        </w:rPr>
      </w:pPr>
    </w:p>
    <w:p w14:paraId="1AEB1080" w14:textId="77777777" w:rsidR="00F216CD" w:rsidRDefault="00F216CD" w:rsidP="00F216CD">
      <w:pPr>
        <w:pStyle w:val="NoSpacing"/>
        <w:rPr>
          <w:rFonts w:ascii="Arial" w:hAnsi="Arial" w:cs="Arial"/>
          <w:sz w:val="20"/>
          <w:szCs w:val="20"/>
        </w:rPr>
      </w:pPr>
    </w:p>
    <w:p w14:paraId="46E4B9EB" w14:textId="77777777" w:rsidR="00F216CD" w:rsidRDefault="00F216CD" w:rsidP="00F216CD">
      <w:pPr>
        <w:pStyle w:val="NoSpacing"/>
        <w:rPr>
          <w:rFonts w:ascii="Arial" w:hAnsi="Arial" w:cs="Arial"/>
          <w:sz w:val="20"/>
          <w:szCs w:val="20"/>
        </w:rPr>
      </w:pPr>
    </w:p>
    <w:p w14:paraId="4FBD47C8" w14:textId="77777777" w:rsidR="00F216CD" w:rsidRDefault="00F216CD" w:rsidP="00F216CD">
      <w:pPr>
        <w:pStyle w:val="NoSpacing"/>
        <w:rPr>
          <w:rFonts w:ascii="Arial" w:hAnsi="Arial" w:cs="Arial"/>
          <w:sz w:val="20"/>
          <w:szCs w:val="20"/>
        </w:rPr>
      </w:pPr>
    </w:p>
    <w:p w14:paraId="2B77B493" w14:textId="77777777" w:rsidR="00F216CD" w:rsidRDefault="00F216CD" w:rsidP="00F216CD">
      <w:pPr>
        <w:pStyle w:val="NoSpacing"/>
        <w:rPr>
          <w:rFonts w:ascii="Arial" w:hAnsi="Arial" w:cs="Arial"/>
          <w:sz w:val="20"/>
          <w:szCs w:val="20"/>
        </w:rPr>
      </w:pPr>
    </w:p>
    <w:p w14:paraId="2A573AFA" w14:textId="77777777" w:rsidR="00F216CD" w:rsidRDefault="00F216CD" w:rsidP="00F216CD">
      <w:pPr>
        <w:pStyle w:val="NoSpacing"/>
        <w:rPr>
          <w:rFonts w:ascii="Arial" w:hAnsi="Arial" w:cs="Arial"/>
          <w:sz w:val="20"/>
          <w:szCs w:val="20"/>
        </w:rPr>
      </w:pPr>
    </w:p>
    <w:p w14:paraId="6F7E5EE9" w14:textId="77777777" w:rsidR="00F216CD" w:rsidRDefault="00F216CD" w:rsidP="00F216CD">
      <w:pPr>
        <w:pStyle w:val="NoSpacing"/>
        <w:rPr>
          <w:rFonts w:ascii="Arial" w:hAnsi="Arial" w:cs="Arial"/>
          <w:sz w:val="20"/>
          <w:szCs w:val="20"/>
        </w:rPr>
      </w:pPr>
    </w:p>
    <w:p w14:paraId="5E0C0588" w14:textId="77777777" w:rsidR="00F216CD" w:rsidRDefault="00F216CD" w:rsidP="00F216CD">
      <w:pPr>
        <w:pStyle w:val="NoSpacing"/>
        <w:rPr>
          <w:rFonts w:ascii="Arial" w:hAnsi="Arial" w:cs="Arial"/>
          <w:sz w:val="20"/>
          <w:szCs w:val="20"/>
        </w:rPr>
      </w:pPr>
    </w:p>
    <w:p w14:paraId="0E3D1A09" w14:textId="77777777" w:rsidR="00F216CD" w:rsidRDefault="00F216CD" w:rsidP="00F216CD">
      <w:pPr>
        <w:pStyle w:val="NoSpacing"/>
        <w:rPr>
          <w:rFonts w:ascii="Arial" w:hAnsi="Arial" w:cs="Arial"/>
          <w:sz w:val="20"/>
          <w:szCs w:val="20"/>
        </w:rPr>
      </w:pPr>
    </w:p>
    <w:p w14:paraId="591C86C3" w14:textId="77777777" w:rsidR="00F216CD" w:rsidRDefault="00F216CD" w:rsidP="00F216CD">
      <w:pPr>
        <w:pStyle w:val="NoSpacing"/>
        <w:rPr>
          <w:rFonts w:ascii="Arial" w:hAnsi="Arial" w:cs="Arial"/>
          <w:sz w:val="20"/>
          <w:szCs w:val="20"/>
        </w:rPr>
      </w:pPr>
    </w:p>
    <w:p w14:paraId="366AC939" w14:textId="77777777" w:rsidR="00F216CD" w:rsidRDefault="00F216CD" w:rsidP="00F216CD">
      <w:pPr>
        <w:pStyle w:val="NoSpacing"/>
        <w:rPr>
          <w:rFonts w:ascii="Arial" w:hAnsi="Arial" w:cs="Arial"/>
          <w:sz w:val="20"/>
          <w:szCs w:val="20"/>
        </w:rPr>
      </w:pPr>
    </w:p>
    <w:p w14:paraId="39B65624" w14:textId="77777777" w:rsidR="00F216CD" w:rsidRDefault="00F216CD" w:rsidP="00F216CD">
      <w:pPr>
        <w:pStyle w:val="NoSpacing"/>
        <w:rPr>
          <w:rFonts w:ascii="Arial" w:hAnsi="Arial" w:cs="Arial"/>
          <w:sz w:val="20"/>
          <w:szCs w:val="20"/>
        </w:rPr>
      </w:pPr>
    </w:p>
    <w:p w14:paraId="23137307" w14:textId="77777777" w:rsidR="00F216CD" w:rsidRDefault="00F216CD" w:rsidP="00F216CD">
      <w:pPr>
        <w:pStyle w:val="NoSpacing"/>
        <w:rPr>
          <w:rFonts w:ascii="Arial" w:hAnsi="Arial" w:cs="Arial"/>
          <w:sz w:val="20"/>
          <w:szCs w:val="20"/>
        </w:rPr>
      </w:pPr>
    </w:p>
    <w:p w14:paraId="3C30A61D" w14:textId="77777777" w:rsidR="00F216CD" w:rsidRDefault="00F216CD" w:rsidP="00F216CD">
      <w:pPr>
        <w:pStyle w:val="NoSpacing"/>
        <w:rPr>
          <w:rFonts w:ascii="Arial" w:hAnsi="Arial" w:cs="Arial"/>
          <w:sz w:val="20"/>
          <w:szCs w:val="20"/>
        </w:rPr>
      </w:pPr>
    </w:p>
    <w:p w14:paraId="316186D2" w14:textId="77777777" w:rsidR="00F216CD" w:rsidRDefault="00F216CD" w:rsidP="00F216CD">
      <w:pPr>
        <w:pStyle w:val="NoSpacing"/>
        <w:rPr>
          <w:rFonts w:ascii="Arial" w:hAnsi="Arial" w:cs="Arial"/>
          <w:sz w:val="20"/>
          <w:szCs w:val="20"/>
        </w:rPr>
      </w:pPr>
    </w:p>
    <w:p w14:paraId="057DE96E" w14:textId="77777777" w:rsidR="00F216CD" w:rsidRDefault="00F216CD" w:rsidP="00F216CD">
      <w:pPr>
        <w:pStyle w:val="NoSpacing"/>
        <w:rPr>
          <w:rFonts w:ascii="Arial" w:hAnsi="Arial" w:cs="Arial"/>
          <w:sz w:val="20"/>
          <w:szCs w:val="20"/>
        </w:rPr>
      </w:pPr>
    </w:p>
    <w:p w14:paraId="4A70CAD8" w14:textId="77777777" w:rsidR="00F216CD" w:rsidRDefault="00F216CD" w:rsidP="00F216CD">
      <w:pPr>
        <w:pStyle w:val="NoSpacing"/>
        <w:rPr>
          <w:rFonts w:ascii="Arial" w:hAnsi="Arial" w:cs="Arial"/>
          <w:sz w:val="20"/>
          <w:szCs w:val="20"/>
        </w:rPr>
      </w:pPr>
    </w:p>
    <w:p w14:paraId="6422AEE9" w14:textId="77777777" w:rsidR="00F216CD" w:rsidRDefault="00F216CD" w:rsidP="00F216CD">
      <w:pPr>
        <w:pStyle w:val="NoSpacing"/>
        <w:rPr>
          <w:rFonts w:ascii="Arial" w:hAnsi="Arial" w:cs="Arial"/>
          <w:sz w:val="20"/>
          <w:szCs w:val="20"/>
        </w:rPr>
      </w:pPr>
    </w:p>
    <w:p w14:paraId="219D16CF" w14:textId="77777777" w:rsidR="00F216CD" w:rsidRDefault="00F216CD" w:rsidP="00F216CD">
      <w:pPr>
        <w:pStyle w:val="NoSpacing"/>
        <w:rPr>
          <w:rFonts w:ascii="Arial" w:hAnsi="Arial" w:cs="Arial"/>
          <w:sz w:val="20"/>
          <w:szCs w:val="20"/>
        </w:rPr>
      </w:pPr>
    </w:p>
    <w:p w14:paraId="2280C7D6" w14:textId="77777777" w:rsidR="00F216CD" w:rsidRDefault="00F216CD" w:rsidP="00F216CD">
      <w:pPr>
        <w:pStyle w:val="NoSpacing"/>
        <w:rPr>
          <w:rFonts w:ascii="Arial" w:hAnsi="Arial" w:cs="Arial"/>
          <w:sz w:val="20"/>
          <w:szCs w:val="20"/>
        </w:rPr>
      </w:pPr>
    </w:p>
    <w:p w14:paraId="417F1EE7" w14:textId="77777777" w:rsidR="00F216CD" w:rsidRDefault="00F216CD" w:rsidP="00F216CD">
      <w:pPr>
        <w:pStyle w:val="NoSpacing"/>
        <w:rPr>
          <w:rFonts w:ascii="Arial" w:hAnsi="Arial" w:cs="Arial"/>
          <w:sz w:val="20"/>
          <w:szCs w:val="20"/>
        </w:rPr>
      </w:pPr>
    </w:p>
    <w:p w14:paraId="7C425282" w14:textId="77777777" w:rsidR="00F216CD" w:rsidRPr="0085299B" w:rsidRDefault="00F216CD" w:rsidP="00F216CD">
      <w:pPr>
        <w:pStyle w:val="NoSpacing"/>
        <w:rPr>
          <w:rFonts w:ascii="Arial" w:hAnsi="Arial" w:cs="Arial"/>
          <w:sz w:val="20"/>
          <w:szCs w:val="20"/>
        </w:rPr>
      </w:pPr>
    </w:p>
    <w:p w14:paraId="17643BFE" w14:textId="6E59BFE0" w:rsidR="00F216CD" w:rsidRPr="00337557" w:rsidRDefault="00F216CD" w:rsidP="00F216CD">
      <w:pPr>
        <w:pStyle w:val="NoSpacing"/>
        <w:rPr>
          <w:rFonts w:ascii="Arial" w:hAnsi="Arial" w:cs="Arial"/>
        </w:rPr>
      </w:pPr>
      <w:r w:rsidRPr="00337557">
        <w:rPr>
          <w:rFonts w:ascii="Arial" w:hAnsi="Arial" w:cs="Arial"/>
        </w:rPr>
        <w:t>Prepared by:</w:t>
      </w:r>
      <w:r w:rsidR="00102335">
        <w:rPr>
          <w:rFonts w:ascii="Arial" w:hAnsi="Arial" w:cs="Arial"/>
        </w:rPr>
        <w:tab/>
        <w:t>Megan Fast</w:t>
      </w:r>
      <w:r w:rsidR="004B399F">
        <w:rPr>
          <w:rFonts w:ascii="Arial" w:hAnsi="Arial" w:cs="Arial"/>
        </w:rPr>
        <w:tab/>
      </w:r>
      <w:r w:rsidR="004B399F">
        <w:rPr>
          <w:rFonts w:ascii="Arial" w:hAnsi="Arial" w:cs="Arial"/>
        </w:rPr>
        <w:tab/>
      </w:r>
      <w:r w:rsidR="004B399F">
        <w:rPr>
          <w:rFonts w:ascii="Arial" w:hAnsi="Arial" w:cs="Arial"/>
        </w:rPr>
        <w:tab/>
      </w:r>
      <w:r w:rsidR="004B399F">
        <w:rPr>
          <w:rFonts w:ascii="Arial" w:hAnsi="Arial" w:cs="Arial"/>
        </w:rPr>
        <w:tab/>
      </w:r>
      <w:r w:rsidR="004B399F">
        <w:rPr>
          <w:rFonts w:ascii="Arial" w:hAnsi="Arial" w:cs="Arial"/>
        </w:rPr>
        <w:tab/>
      </w:r>
      <w:r w:rsidR="004B399F">
        <w:rPr>
          <w:rFonts w:ascii="Arial" w:hAnsi="Arial" w:cs="Arial"/>
        </w:rPr>
        <w:tab/>
      </w:r>
      <w:r w:rsidR="004B399F">
        <w:rPr>
          <w:rFonts w:ascii="Arial" w:hAnsi="Arial" w:cs="Arial"/>
        </w:rPr>
        <w:tab/>
      </w:r>
      <w:r w:rsidR="006A378B">
        <w:rPr>
          <w:rFonts w:ascii="Arial" w:hAnsi="Arial" w:cs="Arial"/>
        </w:rPr>
        <w:t>January 2019</w:t>
      </w:r>
    </w:p>
    <w:p w14:paraId="1E51D5B2" w14:textId="77777777" w:rsidR="00102335" w:rsidRDefault="00F1233E" w:rsidP="00F1233E">
      <w:pPr>
        <w:spacing w:after="0" w:line="240" w:lineRule="auto"/>
      </w:pPr>
      <w:r>
        <w:br/>
      </w:r>
    </w:p>
    <w:p w14:paraId="089F5E66" w14:textId="14F97191" w:rsidR="00F1233E" w:rsidRPr="002C4921" w:rsidRDefault="00102335" w:rsidP="00F1233E">
      <w:pPr>
        <w:spacing w:after="0" w:line="240" w:lineRule="auto"/>
        <w:rPr>
          <w:highlight w:val="yellow"/>
          <w:lang w:val="es-AR"/>
        </w:rPr>
      </w:pPr>
      <w:r w:rsidRPr="002C4921">
        <w:rPr>
          <w:highlight w:val="yellow"/>
          <w:lang w:val="es-AR"/>
        </w:rPr>
        <w:t>BHP</w:t>
      </w:r>
      <w:r w:rsidR="00F1233E" w:rsidRPr="002C4921">
        <w:rPr>
          <w:highlight w:val="yellow"/>
          <w:lang w:val="es-AR"/>
        </w:rPr>
        <w:t xml:space="preserve"> </w:t>
      </w:r>
      <w:r w:rsidR="006A378B" w:rsidRPr="002C4921">
        <w:rPr>
          <w:highlight w:val="yellow"/>
          <w:lang w:val="es-AR"/>
        </w:rPr>
        <w:t>(Rio Algom)</w:t>
      </w:r>
    </w:p>
    <w:p w14:paraId="51C17717" w14:textId="577E73D0" w:rsidR="00F216CD" w:rsidRDefault="002C4921" w:rsidP="00F216CD">
      <w:pPr>
        <w:pStyle w:val="NoSpacing"/>
        <w:rPr>
          <w:lang w:val="es-AR"/>
        </w:rPr>
      </w:pPr>
      <w:r>
        <w:rPr>
          <w:lang w:val="es-AR"/>
        </w:rPr>
        <w:t>180 W Magee Road</w:t>
      </w:r>
    </w:p>
    <w:p w14:paraId="2E57B98A" w14:textId="2283FDA5" w:rsidR="002C4921" w:rsidRPr="002C4921" w:rsidRDefault="002C4921" w:rsidP="00F216CD">
      <w:pPr>
        <w:pStyle w:val="NoSpacing"/>
        <w:rPr>
          <w:lang w:val="es-AR"/>
        </w:rPr>
        <w:sectPr w:rsidR="002C4921" w:rsidRPr="002C4921">
          <w:headerReference w:type="default" r:id="rId11"/>
          <w:pgSz w:w="12240" w:h="15840"/>
          <w:pgMar w:top="1440" w:right="1440" w:bottom="1440" w:left="1440" w:header="708" w:footer="708" w:gutter="0"/>
          <w:cols w:space="708"/>
          <w:docGrid w:linePitch="360"/>
        </w:sectPr>
      </w:pPr>
      <w:r>
        <w:rPr>
          <w:lang w:val="es-AR"/>
        </w:rPr>
        <w:t>Tucson AZ 85704</w:t>
      </w:r>
    </w:p>
    <w:p w14:paraId="06028F37" w14:textId="77777777" w:rsidR="00F216CD" w:rsidRPr="00880B37" w:rsidRDefault="00F216CD" w:rsidP="00F216CD">
      <w:pPr>
        <w:jc w:val="center"/>
        <w:rPr>
          <w:rFonts w:ascii="Arial" w:hAnsi="Arial" w:cs="Arial"/>
        </w:rPr>
      </w:pPr>
      <w:r w:rsidRPr="00880B37">
        <w:rPr>
          <w:rFonts w:ascii="Arial" w:hAnsi="Arial" w:cs="Arial"/>
          <w:b/>
          <w:u w:val="single"/>
        </w:rPr>
        <w:lastRenderedPageBreak/>
        <w:t>Table of Contents</w:t>
      </w:r>
    </w:p>
    <w:p w14:paraId="2B3CED00" w14:textId="77777777" w:rsidR="00F216CD" w:rsidRPr="00880B37" w:rsidRDefault="00F216CD" w:rsidP="00F216CD">
      <w:pPr>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t>Page</w:t>
      </w:r>
    </w:p>
    <w:p w14:paraId="5B5CDF6E" w14:textId="77777777" w:rsidR="00F216CD" w:rsidRPr="00880B37" w:rsidRDefault="00F216CD" w:rsidP="00F216CD">
      <w:pPr>
        <w:rPr>
          <w:rFonts w:ascii="Arial" w:hAnsi="Arial" w:cs="Arial"/>
        </w:rPr>
      </w:pPr>
    </w:p>
    <w:p w14:paraId="14F47547" w14:textId="5FBC382F" w:rsidR="00F216CD" w:rsidRPr="00880B37" w:rsidRDefault="00F216CD" w:rsidP="00F216CD">
      <w:pPr>
        <w:rPr>
          <w:rFonts w:ascii="Arial" w:hAnsi="Arial" w:cs="Arial"/>
        </w:rPr>
      </w:pPr>
      <w:r w:rsidRPr="00880B37">
        <w:rPr>
          <w:rFonts w:ascii="Arial" w:hAnsi="Arial" w:cs="Arial"/>
        </w:rPr>
        <w:tab/>
        <w:t>Preamble</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6C65D5">
        <w:rPr>
          <w:rFonts w:ascii="Arial" w:hAnsi="Arial" w:cs="Arial"/>
        </w:rPr>
        <w:t>3</w:t>
      </w:r>
    </w:p>
    <w:p w14:paraId="0143D101" w14:textId="49CD783A" w:rsidR="00F216CD" w:rsidRPr="00880B37" w:rsidRDefault="00F216CD" w:rsidP="00F216CD">
      <w:pPr>
        <w:rPr>
          <w:rFonts w:ascii="Arial" w:hAnsi="Arial" w:cs="Arial"/>
        </w:rPr>
      </w:pPr>
      <w:r w:rsidRPr="00880B37">
        <w:rPr>
          <w:rFonts w:ascii="Arial" w:hAnsi="Arial" w:cs="Arial"/>
        </w:rPr>
        <w:t xml:space="preserve">1.0 </w:t>
      </w:r>
      <w:r w:rsidRPr="00880B37">
        <w:rPr>
          <w:rFonts w:ascii="Arial" w:hAnsi="Arial" w:cs="Arial"/>
        </w:rPr>
        <w:tab/>
        <w:t>Introduction</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6C65D5">
        <w:rPr>
          <w:rFonts w:ascii="Arial" w:hAnsi="Arial" w:cs="Arial"/>
        </w:rPr>
        <w:t>4</w:t>
      </w:r>
    </w:p>
    <w:p w14:paraId="21B5CD49" w14:textId="3FA20DB1" w:rsidR="00F216CD" w:rsidRPr="00880B37" w:rsidRDefault="00F216CD" w:rsidP="00F216CD">
      <w:pPr>
        <w:rPr>
          <w:rFonts w:ascii="Arial" w:hAnsi="Arial" w:cs="Arial"/>
        </w:rPr>
      </w:pPr>
      <w:r w:rsidRPr="00880B37">
        <w:rPr>
          <w:rFonts w:ascii="Arial" w:hAnsi="Arial" w:cs="Arial"/>
        </w:rPr>
        <w:t>2.0</w:t>
      </w:r>
      <w:r w:rsidRPr="00880B37">
        <w:rPr>
          <w:rFonts w:ascii="Arial" w:hAnsi="Arial" w:cs="Arial"/>
        </w:rPr>
        <w:tab/>
        <w:t>Site Information</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6C65D5">
        <w:rPr>
          <w:rFonts w:ascii="Arial" w:hAnsi="Arial" w:cs="Arial"/>
        </w:rPr>
        <w:t>4</w:t>
      </w:r>
    </w:p>
    <w:p w14:paraId="56912CA8" w14:textId="1B75A2C6" w:rsidR="00F216CD" w:rsidRPr="00880B37" w:rsidRDefault="00F1233E" w:rsidP="00F216CD">
      <w:pPr>
        <w:rPr>
          <w:rFonts w:ascii="Arial" w:hAnsi="Arial" w:cs="Arial"/>
        </w:rPr>
      </w:pPr>
      <w:r>
        <w:rPr>
          <w:rFonts w:ascii="Arial" w:hAnsi="Arial" w:cs="Arial"/>
        </w:rPr>
        <w:tab/>
        <w:t>2.1</w:t>
      </w:r>
      <w:r>
        <w:rPr>
          <w:rFonts w:ascii="Arial" w:hAnsi="Arial" w:cs="Arial"/>
        </w:rPr>
        <w:tab/>
      </w:r>
      <w:r w:rsidR="00F216CD" w:rsidRPr="00880B37">
        <w:rPr>
          <w:rFonts w:ascii="Arial" w:hAnsi="Arial" w:cs="Arial"/>
        </w:rPr>
        <w:t>Campsite</w:t>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Pr>
          <w:rFonts w:ascii="Arial" w:hAnsi="Arial" w:cs="Arial"/>
        </w:rPr>
        <w:tab/>
      </w:r>
      <w:r w:rsidR="006C65D5">
        <w:rPr>
          <w:rFonts w:ascii="Arial" w:hAnsi="Arial" w:cs="Arial"/>
        </w:rPr>
        <w:t>5</w:t>
      </w:r>
    </w:p>
    <w:p w14:paraId="1A6B04C9" w14:textId="332B25FD" w:rsidR="00F216CD" w:rsidRPr="00880B37" w:rsidRDefault="00F216CD" w:rsidP="00F216CD">
      <w:pPr>
        <w:rPr>
          <w:rFonts w:ascii="Arial" w:hAnsi="Arial" w:cs="Arial"/>
        </w:rPr>
      </w:pPr>
      <w:r w:rsidRPr="00880B37">
        <w:rPr>
          <w:rFonts w:ascii="Arial" w:hAnsi="Arial" w:cs="Arial"/>
        </w:rPr>
        <w:tab/>
        <w:t>2.2</w:t>
      </w:r>
      <w:r w:rsidRPr="00880B37">
        <w:rPr>
          <w:rFonts w:ascii="Arial" w:hAnsi="Arial" w:cs="Arial"/>
        </w:rPr>
        <w:tab/>
        <w:t>Camp and Drill Sites</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6C65D5">
        <w:rPr>
          <w:rFonts w:ascii="Arial" w:hAnsi="Arial" w:cs="Arial"/>
        </w:rPr>
        <w:t>5</w:t>
      </w:r>
    </w:p>
    <w:p w14:paraId="16A3436D" w14:textId="46F3CEA1" w:rsidR="00F216CD" w:rsidRPr="00880B37" w:rsidRDefault="00F216CD" w:rsidP="00F216CD">
      <w:pPr>
        <w:rPr>
          <w:rFonts w:ascii="Arial" w:hAnsi="Arial" w:cs="Arial"/>
        </w:rPr>
      </w:pPr>
      <w:r w:rsidRPr="00880B37">
        <w:rPr>
          <w:rFonts w:ascii="Arial" w:hAnsi="Arial" w:cs="Arial"/>
        </w:rPr>
        <w:tab/>
        <w:t>2.3</w:t>
      </w:r>
      <w:r w:rsidRPr="00880B37">
        <w:rPr>
          <w:rFonts w:ascii="Arial" w:hAnsi="Arial" w:cs="Arial"/>
        </w:rPr>
        <w:tab/>
        <w:t>Effective Date of the Plan</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6C65D5">
        <w:rPr>
          <w:rFonts w:ascii="Arial" w:hAnsi="Arial" w:cs="Arial"/>
        </w:rPr>
        <w:t>6</w:t>
      </w:r>
      <w:r w:rsidRPr="00880B37">
        <w:rPr>
          <w:rFonts w:ascii="Arial" w:hAnsi="Arial" w:cs="Arial"/>
        </w:rPr>
        <w:t xml:space="preserve"> </w:t>
      </w:r>
    </w:p>
    <w:p w14:paraId="105E6D1D" w14:textId="15F12127" w:rsidR="00F216CD" w:rsidRPr="00880B37" w:rsidRDefault="00F216CD" w:rsidP="00F216CD">
      <w:pPr>
        <w:rPr>
          <w:rFonts w:ascii="Arial" w:hAnsi="Arial" w:cs="Arial"/>
        </w:rPr>
      </w:pPr>
      <w:r w:rsidRPr="00880B37">
        <w:rPr>
          <w:rFonts w:ascii="Arial" w:hAnsi="Arial" w:cs="Arial"/>
        </w:rPr>
        <w:tab/>
        <w:t>2.4</w:t>
      </w:r>
      <w:r w:rsidRPr="00880B37">
        <w:rPr>
          <w:rFonts w:ascii="Arial" w:hAnsi="Arial" w:cs="Arial"/>
        </w:rPr>
        <w:tab/>
        <w:t>Background Information on Site</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6C65D5">
        <w:rPr>
          <w:rFonts w:ascii="Arial" w:hAnsi="Arial" w:cs="Arial"/>
        </w:rPr>
        <w:t>6</w:t>
      </w:r>
    </w:p>
    <w:p w14:paraId="7E36392D" w14:textId="3C970101" w:rsidR="00DE52B8" w:rsidRDefault="00F216CD" w:rsidP="00F216CD">
      <w:pPr>
        <w:rPr>
          <w:rFonts w:ascii="Arial" w:hAnsi="Arial" w:cs="Arial"/>
        </w:rPr>
      </w:pPr>
      <w:r w:rsidRPr="00880B37">
        <w:rPr>
          <w:rFonts w:ascii="Arial" w:hAnsi="Arial" w:cs="Arial"/>
        </w:rPr>
        <w:t xml:space="preserve">3.0 </w:t>
      </w:r>
      <w:r w:rsidRPr="00880B37">
        <w:rPr>
          <w:rFonts w:ascii="Arial" w:hAnsi="Arial" w:cs="Arial"/>
        </w:rPr>
        <w:tab/>
      </w:r>
      <w:r w:rsidR="00DE52B8">
        <w:rPr>
          <w:rFonts w:ascii="Arial" w:hAnsi="Arial" w:cs="Arial"/>
        </w:rPr>
        <w:t>Petroleum &amp; Chemical Storage</w:t>
      </w:r>
      <w:r w:rsidR="00DE52B8">
        <w:rPr>
          <w:rFonts w:ascii="Arial" w:hAnsi="Arial" w:cs="Arial"/>
        </w:rPr>
        <w:tab/>
      </w:r>
      <w:r w:rsidR="00DE52B8">
        <w:rPr>
          <w:rFonts w:ascii="Arial" w:hAnsi="Arial" w:cs="Arial"/>
        </w:rPr>
        <w:tab/>
      </w:r>
      <w:r w:rsidR="00DE52B8">
        <w:rPr>
          <w:rFonts w:ascii="Arial" w:hAnsi="Arial" w:cs="Arial"/>
        </w:rPr>
        <w:tab/>
      </w:r>
      <w:r w:rsidR="00DE52B8">
        <w:rPr>
          <w:rFonts w:ascii="Arial" w:hAnsi="Arial" w:cs="Arial"/>
        </w:rPr>
        <w:tab/>
      </w:r>
      <w:r w:rsidR="00DE52B8">
        <w:rPr>
          <w:rFonts w:ascii="Arial" w:hAnsi="Arial" w:cs="Arial"/>
        </w:rPr>
        <w:tab/>
      </w:r>
      <w:r w:rsidR="00DE52B8">
        <w:rPr>
          <w:rFonts w:ascii="Arial" w:hAnsi="Arial" w:cs="Arial"/>
        </w:rPr>
        <w:tab/>
        <w:t>7</w:t>
      </w:r>
    </w:p>
    <w:p w14:paraId="118CB413" w14:textId="5C7EFDF7" w:rsidR="00F216CD" w:rsidRPr="00880B37" w:rsidRDefault="00DE52B8" w:rsidP="00F216CD">
      <w:pPr>
        <w:rPr>
          <w:rFonts w:ascii="Arial" w:hAnsi="Arial" w:cs="Arial"/>
        </w:rPr>
      </w:pPr>
      <w:r>
        <w:rPr>
          <w:rFonts w:ascii="Arial" w:hAnsi="Arial" w:cs="Arial"/>
        </w:rPr>
        <w:tab/>
        <w:t>3.1 Petroleum Transfer Method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r w:rsidR="00F216CD" w:rsidRPr="00880B37">
        <w:rPr>
          <w:rFonts w:ascii="Arial" w:hAnsi="Arial" w:cs="Arial"/>
        </w:rPr>
        <w:tab/>
      </w:r>
      <w:r w:rsidR="00F216CD" w:rsidRPr="00880B37">
        <w:rPr>
          <w:rFonts w:ascii="Arial" w:hAnsi="Arial" w:cs="Arial"/>
        </w:rPr>
        <w:tab/>
      </w:r>
    </w:p>
    <w:p w14:paraId="5DE4FBC4" w14:textId="0EE1E033" w:rsidR="00F216CD" w:rsidRDefault="00F216CD" w:rsidP="00F216CD">
      <w:pPr>
        <w:rPr>
          <w:rFonts w:ascii="Arial" w:hAnsi="Arial" w:cs="Arial"/>
        </w:rPr>
      </w:pPr>
      <w:r w:rsidRPr="00880B37">
        <w:rPr>
          <w:rFonts w:ascii="Arial" w:hAnsi="Arial" w:cs="Arial"/>
        </w:rPr>
        <w:t xml:space="preserve">4.0 </w:t>
      </w:r>
      <w:r w:rsidRPr="00880B37">
        <w:rPr>
          <w:rFonts w:ascii="Arial" w:hAnsi="Arial" w:cs="Arial"/>
        </w:rPr>
        <w:tab/>
      </w:r>
      <w:r w:rsidR="00DE52B8">
        <w:rPr>
          <w:rFonts w:ascii="Arial" w:hAnsi="Arial" w:cs="Arial"/>
        </w:rPr>
        <w:t>Risk Assessment and Mitigation of Risk</w:t>
      </w:r>
      <w:r w:rsidR="00DE52B8">
        <w:rPr>
          <w:rFonts w:ascii="Arial" w:hAnsi="Arial" w:cs="Arial"/>
        </w:rPr>
        <w:tab/>
      </w:r>
      <w:r w:rsidR="00DE52B8">
        <w:rPr>
          <w:rFonts w:ascii="Arial" w:hAnsi="Arial" w:cs="Arial"/>
        </w:rPr>
        <w:tab/>
      </w:r>
      <w:r w:rsidR="00DE52B8">
        <w:rPr>
          <w:rFonts w:ascii="Arial" w:hAnsi="Arial" w:cs="Arial"/>
        </w:rPr>
        <w:tab/>
      </w:r>
      <w:r w:rsidR="00DE52B8">
        <w:rPr>
          <w:rFonts w:ascii="Arial" w:hAnsi="Arial" w:cs="Arial"/>
        </w:rPr>
        <w:tab/>
      </w:r>
      <w:r w:rsidR="00DE52B8">
        <w:rPr>
          <w:rFonts w:ascii="Arial" w:hAnsi="Arial" w:cs="Arial"/>
        </w:rPr>
        <w:tab/>
        <w:t>8</w:t>
      </w:r>
      <w:r w:rsidRPr="00880B37">
        <w:rPr>
          <w:rFonts w:ascii="Arial" w:hAnsi="Arial" w:cs="Arial"/>
        </w:rPr>
        <w:tab/>
      </w:r>
      <w:r w:rsidRPr="00880B37">
        <w:rPr>
          <w:rFonts w:ascii="Arial" w:hAnsi="Arial" w:cs="Arial"/>
        </w:rPr>
        <w:tab/>
      </w:r>
    </w:p>
    <w:p w14:paraId="52270E1D" w14:textId="55CEF89A" w:rsidR="00DE52B8" w:rsidRPr="00880B37" w:rsidRDefault="00DE52B8" w:rsidP="00F216CD">
      <w:pPr>
        <w:rPr>
          <w:rFonts w:ascii="Arial" w:hAnsi="Arial" w:cs="Arial"/>
        </w:rPr>
      </w:pPr>
      <w:r>
        <w:rPr>
          <w:rFonts w:ascii="Arial" w:hAnsi="Arial" w:cs="Arial"/>
        </w:rPr>
        <w:tab/>
        <w:t>4.1 Responsibilities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w:t>
      </w:r>
    </w:p>
    <w:p w14:paraId="4B3AC56A" w14:textId="07B2B61E" w:rsidR="00F216CD" w:rsidRDefault="00F216CD" w:rsidP="00F216CD">
      <w:pPr>
        <w:rPr>
          <w:rFonts w:ascii="Arial" w:hAnsi="Arial" w:cs="Arial"/>
        </w:rPr>
      </w:pPr>
      <w:r w:rsidRPr="00880B37">
        <w:rPr>
          <w:rFonts w:ascii="Arial" w:hAnsi="Arial" w:cs="Arial"/>
        </w:rPr>
        <w:t>5.0</w:t>
      </w:r>
      <w:r w:rsidRPr="00880B37">
        <w:rPr>
          <w:rFonts w:ascii="Arial" w:hAnsi="Arial" w:cs="Arial"/>
        </w:rPr>
        <w:tab/>
      </w:r>
      <w:r w:rsidR="00DE52B8">
        <w:rPr>
          <w:rFonts w:ascii="Arial" w:hAnsi="Arial" w:cs="Arial"/>
        </w:rPr>
        <w:t>Responding to Failures and Spills</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9</w:t>
      </w:r>
    </w:p>
    <w:p w14:paraId="0A62B47C" w14:textId="7E363C04" w:rsidR="00DE52B8" w:rsidRDefault="00DE52B8" w:rsidP="00F216CD">
      <w:pPr>
        <w:rPr>
          <w:rFonts w:ascii="Arial" w:hAnsi="Arial" w:cs="Arial"/>
        </w:rPr>
      </w:pPr>
      <w:r>
        <w:rPr>
          <w:rFonts w:ascii="Arial" w:hAnsi="Arial" w:cs="Arial"/>
        </w:rPr>
        <w:tab/>
        <w:t>5.1 Basic Steps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14:paraId="1EF3F2FA" w14:textId="06514D2C" w:rsidR="00DE52B8" w:rsidRDefault="00DE52B8" w:rsidP="00F216CD">
      <w:pPr>
        <w:rPr>
          <w:rFonts w:ascii="Arial" w:hAnsi="Arial" w:cs="Arial"/>
        </w:rPr>
      </w:pPr>
      <w:r>
        <w:rPr>
          <w:rFonts w:ascii="Arial" w:hAnsi="Arial" w:cs="Arial"/>
        </w:rPr>
        <w:tab/>
        <w:t>5.2 Reporting Procedure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14:paraId="199F10B9" w14:textId="56F07B15" w:rsidR="00DE52B8" w:rsidRPr="00880B37" w:rsidRDefault="00DE52B8" w:rsidP="00F216CD">
      <w:pPr>
        <w:rPr>
          <w:rFonts w:ascii="Arial" w:hAnsi="Arial" w:cs="Arial"/>
        </w:rPr>
      </w:pPr>
      <w:r>
        <w:rPr>
          <w:rFonts w:ascii="Arial" w:hAnsi="Arial" w:cs="Arial"/>
        </w:rPr>
        <w:tab/>
        <w:t>5.3 Emergency Contact List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14:paraId="28B45451" w14:textId="77C8B025" w:rsidR="00F216CD" w:rsidRPr="00880B37" w:rsidRDefault="00F216CD" w:rsidP="00F216CD">
      <w:pPr>
        <w:rPr>
          <w:rFonts w:ascii="Arial" w:hAnsi="Arial" w:cs="Arial"/>
        </w:rPr>
      </w:pPr>
      <w:r w:rsidRPr="00880B37">
        <w:rPr>
          <w:rFonts w:ascii="Arial" w:hAnsi="Arial" w:cs="Arial"/>
        </w:rPr>
        <w:t>6.0</w:t>
      </w:r>
      <w:r w:rsidRPr="00880B37">
        <w:rPr>
          <w:rFonts w:ascii="Arial" w:hAnsi="Arial" w:cs="Arial"/>
        </w:rPr>
        <w:tab/>
        <w:t>Action Plans</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10</w:t>
      </w:r>
    </w:p>
    <w:p w14:paraId="291374FA" w14:textId="67CDB989" w:rsidR="00F216CD" w:rsidRPr="00880B37" w:rsidRDefault="00F216CD" w:rsidP="00F216CD">
      <w:pPr>
        <w:rPr>
          <w:rFonts w:ascii="Arial" w:hAnsi="Arial" w:cs="Arial"/>
        </w:rPr>
      </w:pPr>
      <w:r w:rsidRPr="00880B37">
        <w:rPr>
          <w:rFonts w:ascii="Arial" w:hAnsi="Arial" w:cs="Arial"/>
        </w:rPr>
        <w:tab/>
        <w:t>6.1  Spills on Land</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10</w:t>
      </w:r>
    </w:p>
    <w:p w14:paraId="6A7B7495" w14:textId="7DF7F203" w:rsidR="00F216CD" w:rsidRPr="00880B37" w:rsidRDefault="00F216CD" w:rsidP="00F216CD">
      <w:pPr>
        <w:rPr>
          <w:rFonts w:ascii="Arial" w:hAnsi="Arial" w:cs="Arial"/>
        </w:rPr>
      </w:pPr>
      <w:r w:rsidRPr="00880B37">
        <w:rPr>
          <w:rFonts w:ascii="Arial" w:hAnsi="Arial" w:cs="Arial"/>
        </w:rPr>
        <w:tab/>
        <w:t>6.2  Spills on Snow</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11</w:t>
      </w:r>
    </w:p>
    <w:p w14:paraId="1D346933" w14:textId="79714D87" w:rsidR="00F216CD" w:rsidRPr="00880B37" w:rsidRDefault="00F216CD" w:rsidP="00F216CD">
      <w:pPr>
        <w:rPr>
          <w:rFonts w:ascii="Arial" w:hAnsi="Arial" w:cs="Arial"/>
        </w:rPr>
      </w:pPr>
      <w:r w:rsidRPr="00880B37">
        <w:rPr>
          <w:rFonts w:ascii="Arial" w:hAnsi="Arial" w:cs="Arial"/>
        </w:rPr>
        <w:tab/>
        <w:t>6.3  Spills on Ice</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11</w:t>
      </w:r>
    </w:p>
    <w:p w14:paraId="7EB480AC" w14:textId="1A243D7D" w:rsidR="00F216CD" w:rsidRPr="00880B37" w:rsidRDefault="00F216CD" w:rsidP="00F216CD">
      <w:pPr>
        <w:rPr>
          <w:rFonts w:ascii="Arial" w:hAnsi="Arial" w:cs="Arial"/>
        </w:rPr>
      </w:pPr>
      <w:r w:rsidRPr="00880B37">
        <w:rPr>
          <w:rFonts w:ascii="Arial" w:hAnsi="Arial" w:cs="Arial"/>
        </w:rPr>
        <w:tab/>
        <w:t>6.4  Spills on Water</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12</w:t>
      </w:r>
    </w:p>
    <w:p w14:paraId="6DB93AB2" w14:textId="78D8B185" w:rsidR="00F216CD" w:rsidRPr="00880B37" w:rsidRDefault="00F216CD" w:rsidP="00F216CD">
      <w:pPr>
        <w:rPr>
          <w:rFonts w:ascii="Arial" w:hAnsi="Arial" w:cs="Arial"/>
        </w:rPr>
      </w:pPr>
      <w:r w:rsidRPr="00880B37">
        <w:rPr>
          <w:rFonts w:ascii="Arial" w:hAnsi="Arial" w:cs="Arial"/>
        </w:rPr>
        <w:tab/>
        <w:t>6.5  Spills Due to Accidental Load Release</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12</w:t>
      </w:r>
    </w:p>
    <w:p w14:paraId="760DB460" w14:textId="6C9138B5" w:rsidR="00F216CD" w:rsidRPr="00880B37" w:rsidRDefault="00F216CD" w:rsidP="00F216CD">
      <w:pPr>
        <w:rPr>
          <w:rFonts w:ascii="Arial" w:hAnsi="Arial" w:cs="Arial"/>
        </w:rPr>
      </w:pPr>
      <w:r w:rsidRPr="00880B37">
        <w:rPr>
          <w:rFonts w:ascii="Arial" w:hAnsi="Arial" w:cs="Arial"/>
        </w:rPr>
        <w:t>7.0</w:t>
      </w:r>
      <w:r w:rsidRPr="00880B37">
        <w:rPr>
          <w:rFonts w:ascii="Arial" w:hAnsi="Arial" w:cs="Arial"/>
        </w:rPr>
        <w:tab/>
        <w:t>Resource Inventory</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13</w:t>
      </w:r>
    </w:p>
    <w:p w14:paraId="06CDAE81" w14:textId="7082FBF2" w:rsidR="00F216CD" w:rsidRPr="00880B37" w:rsidRDefault="00F216CD" w:rsidP="00F216CD">
      <w:pPr>
        <w:rPr>
          <w:rFonts w:ascii="Arial" w:hAnsi="Arial" w:cs="Arial"/>
        </w:rPr>
      </w:pPr>
      <w:r w:rsidRPr="00880B37">
        <w:rPr>
          <w:rFonts w:ascii="Arial" w:hAnsi="Arial" w:cs="Arial"/>
        </w:rPr>
        <w:t>8.0</w:t>
      </w:r>
      <w:r w:rsidRPr="00880B37">
        <w:rPr>
          <w:rFonts w:ascii="Arial" w:hAnsi="Arial" w:cs="Arial"/>
        </w:rPr>
        <w:tab/>
        <w:t>Training/Exercise</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14</w:t>
      </w:r>
    </w:p>
    <w:p w14:paraId="4B254133" w14:textId="6B3E2509" w:rsidR="00F216CD" w:rsidRPr="00880B37" w:rsidRDefault="00F216CD" w:rsidP="00F216CD">
      <w:pPr>
        <w:tabs>
          <w:tab w:val="left" w:pos="4155"/>
        </w:tabs>
        <w:rPr>
          <w:rFonts w:ascii="Arial" w:hAnsi="Arial" w:cs="Arial"/>
        </w:rPr>
      </w:pPr>
      <w:r w:rsidRPr="002B38A0">
        <w:rPr>
          <w:rFonts w:ascii="Arial" w:hAnsi="Arial" w:cs="Arial"/>
          <w:b/>
          <w:color w:val="FF0000"/>
        </w:rPr>
        <w:br w:type="page"/>
      </w:r>
      <w:r w:rsidRPr="00880B37">
        <w:rPr>
          <w:rFonts w:ascii="Arial" w:hAnsi="Arial" w:cs="Arial"/>
          <w:b/>
        </w:rPr>
        <w:lastRenderedPageBreak/>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t xml:space="preserve">        </w:t>
      </w:r>
    </w:p>
    <w:p w14:paraId="6F431093" w14:textId="77777777" w:rsidR="00F216CD" w:rsidRPr="00880B37" w:rsidRDefault="00F216CD" w:rsidP="00F216CD">
      <w:pPr>
        <w:tabs>
          <w:tab w:val="left" w:pos="4155"/>
        </w:tabs>
        <w:jc w:val="center"/>
        <w:rPr>
          <w:rFonts w:ascii="Arial" w:hAnsi="Arial" w:cs="Arial"/>
          <w:b/>
        </w:rPr>
      </w:pPr>
      <w:r w:rsidRPr="00880B37">
        <w:rPr>
          <w:rFonts w:ascii="Arial" w:hAnsi="Arial" w:cs="Arial"/>
          <w:b/>
        </w:rPr>
        <w:t>PREAMBLE</w:t>
      </w:r>
    </w:p>
    <w:p w14:paraId="7ADFC971" w14:textId="77777777" w:rsidR="00F216CD" w:rsidRPr="00880B37" w:rsidRDefault="00F216CD" w:rsidP="00F216CD">
      <w:pPr>
        <w:rPr>
          <w:rFonts w:ascii="Arial" w:hAnsi="Arial" w:cs="Arial"/>
          <w:b/>
        </w:rPr>
      </w:pPr>
    </w:p>
    <w:p w14:paraId="763FDF92" w14:textId="547242E5" w:rsidR="00F216CD" w:rsidRPr="00880B37" w:rsidRDefault="00F216CD" w:rsidP="00F216CD">
      <w:pPr>
        <w:rPr>
          <w:rFonts w:ascii="Arial" w:hAnsi="Arial" w:cs="Arial"/>
        </w:rPr>
      </w:pPr>
      <w:r w:rsidRPr="00880B37">
        <w:rPr>
          <w:rFonts w:ascii="Arial" w:hAnsi="Arial" w:cs="Arial"/>
        </w:rPr>
        <w:t xml:space="preserve">This Fuel Spill Contingency Plan is effective from the date of issuance of all water licences and land use permits currently being applied for by </w:t>
      </w:r>
      <w:r w:rsidR="006A378B">
        <w:rPr>
          <w:rFonts w:ascii="Arial" w:hAnsi="Arial" w:cs="Arial"/>
        </w:rPr>
        <w:t>for its Wolverine Project o</w:t>
      </w:r>
      <w:r w:rsidR="00102335">
        <w:rPr>
          <w:rFonts w:ascii="Arial" w:hAnsi="Arial" w:cs="Arial"/>
        </w:rPr>
        <w:t xml:space="preserve">n Victoria Island </w:t>
      </w:r>
      <w:r w:rsidRPr="00880B37">
        <w:rPr>
          <w:rFonts w:ascii="Arial" w:hAnsi="Arial" w:cs="Arial"/>
        </w:rPr>
        <w:t>until the expiry of said licences and permits.</w:t>
      </w:r>
    </w:p>
    <w:p w14:paraId="0B70D70F" w14:textId="402267D5" w:rsidR="00F216CD" w:rsidRDefault="00F216CD" w:rsidP="00F216CD">
      <w:pPr>
        <w:rPr>
          <w:rFonts w:ascii="Arial" w:hAnsi="Arial" w:cs="Arial"/>
        </w:rPr>
      </w:pPr>
      <w:r w:rsidRPr="00880B37">
        <w:rPr>
          <w:rFonts w:ascii="Arial" w:hAnsi="Arial" w:cs="Arial"/>
        </w:rPr>
        <w:t xml:space="preserve">The Fuel Spill Contingency Plan has been prepared for internal company use and distributed to </w:t>
      </w:r>
      <w:r w:rsidR="0052692F">
        <w:rPr>
          <w:rFonts w:ascii="Arial" w:hAnsi="Arial" w:cs="Arial"/>
        </w:rPr>
        <w:t xml:space="preserve">regulators </w:t>
      </w:r>
      <w:r w:rsidRPr="00880B37">
        <w:rPr>
          <w:rFonts w:ascii="Arial" w:hAnsi="Arial" w:cs="Arial"/>
        </w:rPr>
        <w:t xml:space="preserve">for approval as part of </w:t>
      </w:r>
      <w:r w:rsidR="006A378B">
        <w:rPr>
          <w:rFonts w:ascii="Arial" w:hAnsi="Arial" w:cs="Arial"/>
        </w:rPr>
        <w:t xml:space="preserve">Rio Algom’s </w:t>
      </w:r>
      <w:r w:rsidR="0052692F">
        <w:rPr>
          <w:rFonts w:ascii="Arial" w:hAnsi="Arial" w:cs="Arial"/>
        </w:rPr>
        <w:t>Land Use and Water Licence permits</w:t>
      </w:r>
      <w:r w:rsidRPr="00880B37">
        <w:rPr>
          <w:rFonts w:ascii="Arial" w:hAnsi="Arial" w:cs="Arial"/>
        </w:rPr>
        <w:t>.</w:t>
      </w:r>
    </w:p>
    <w:p w14:paraId="729B6704" w14:textId="77777777" w:rsidR="00F216CD" w:rsidRPr="008370FC" w:rsidRDefault="00F216CD" w:rsidP="00F216CD">
      <w:pPr>
        <w:pStyle w:val="NoSpacing"/>
        <w:rPr>
          <w:rFonts w:ascii="Arial" w:hAnsi="Arial" w:cs="Arial"/>
        </w:rPr>
      </w:pPr>
    </w:p>
    <w:p w14:paraId="4ECBED94" w14:textId="77777777" w:rsidR="00F216CD" w:rsidRPr="008370FC" w:rsidRDefault="00F216CD" w:rsidP="00F216CD">
      <w:pPr>
        <w:pStyle w:val="NoSpacing"/>
        <w:rPr>
          <w:rFonts w:ascii="Arial" w:hAnsi="Arial" w:cs="Arial"/>
        </w:rPr>
      </w:pPr>
    </w:p>
    <w:p w14:paraId="00661A9D" w14:textId="77777777" w:rsidR="00F216CD" w:rsidRPr="008370FC" w:rsidRDefault="00F216CD" w:rsidP="00F216CD">
      <w:pPr>
        <w:pStyle w:val="NoSpacing"/>
        <w:rPr>
          <w:rFonts w:ascii="Arial" w:hAnsi="Arial" w:cs="Arial"/>
        </w:rPr>
      </w:pPr>
    </w:p>
    <w:p w14:paraId="6817B653" w14:textId="77777777" w:rsidR="00F216CD" w:rsidRPr="008370FC" w:rsidRDefault="00F216CD" w:rsidP="00F216CD">
      <w:pPr>
        <w:pStyle w:val="NoSpacing"/>
        <w:rPr>
          <w:rFonts w:ascii="Arial" w:hAnsi="Arial" w:cs="Arial"/>
        </w:rPr>
        <w:sectPr w:rsidR="00F216CD" w:rsidRPr="008370FC">
          <w:pgSz w:w="12240" w:h="15840"/>
          <w:pgMar w:top="1440" w:right="1440" w:bottom="1440" w:left="1440" w:header="708" w:footer="708" w:gutter="0"/>
          <w:cols w:space="708"/>
          <w:docGrid w:linePitch="360"/>
        </w:sectPr>
      </w:pPr>
    </w:p>
    <w:p w14:paraId="70BA7E52" w14:textId="69A98FE5" w:rsidR="00F216CD" w:rsidRPr="00880B37" w:rsidRDefault="00F216CD" w:rsidP="00F216CD">
      <w:pPr>
        <w:rPr>
          <w:rFonts w:ascii="Arial" w:hAnsi="Arial" w:cs="Arial"/>
        </w:rPr>
      </w:pPr>
      <w:r w:rsidRPr="00880B37">
        <w:rPr>
          <w:rFonts w:ascii="Arial" w:hAnsi="Arial" w:cs="Arial"/>
          <w:b/>
        </w:rPr>
        <w:lastRenderedPageBreak/>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t xml:space="preserve">      </w:t>
      </w:r>
    </w:p>
    <w:p w14:paraId="3D8CF4CB" w14:textId="77777777" w:rsidR="00F216CD" w:rsidRPr="00880B37" w:rsidRDefault="00F216CD" w:rsidP="00F216CD">
      <w:pPr>
        <w:rPr>
          <w:rFonts w:ascii="Arial" w:hAnsi="Arial" w:cs="Arial"/>
        </w:rPr>
      </w:pPr>
      <w:r w:rsidRPr="00880B37">
        <w:rPr>
          <w:rFonts w:ascii="Arial" w:hAnsi="Arial" w:cs="Arial"/>
          <w:b/>
        </w:rPr>
        <w:t>1.0</w:t>
      </w:r>
      <w:r w:rsidRPr="00880B37">
        <w:rPr>
          <w:rFonts w:ascii="Arial" w:hAnsi="Arial" w:cs="Arial"/>
          <w:b/>
        </w:rPr>
        <w:tab/>
        <w:t>INTRODUCTION</w:t>
      </w:r>
    </w:p>
    <w:p w14:paraId="6397E3E4" w14:textId="0B4D837A" w:rsidR="00F216CD" w:rsidRDefault="00F216CD" w:rsidP="00F216CD">
      <w:pPr>
        <w:jc w:val="both"/>
        <w:rPr>
          <w:rFonts w:ascii="Arial" w:hAnsi="Arial" w:cs="Arial"/>
        </w:rPr>
      </w:pPr>
      <w:r w:rsidRPr="00880B37">
        <w:rPr>
          <w:rFonts w:ascii="Arial" w:hAnsi="Arial" w:cs="Arial"/>
        </w:rPr>
        <w:t>The p</w:t>
      </w:r>
      <w:r w:rsidR="0052692F">
        <w:rPr>
          <w:rFonts w:ascii="Arial" w:hAnsi="Arial" w:cs="Arial"/>
        </w:rPr>
        <w:t xml:space="preserve">urpose of </w:t>
      </w:r>
      <w:r w:rsidR="006A378B">
        <w:rPr>
          <w:rFonts w:ascii="Arial" w:hAnsi="Arial" w:cs="Arial"/>
        </w:rPr>
        <w:t>Rio Algom</w:t>
      </w:r>
      <w:r w:rsidR="00102335">
        <w:rPr>
          <w:rFonts w:ascii="Arial" w:hAnsi="Arial" w:cs="Arial"/>
        </w:rPr>
        <w:t xml:space="preserve"> Fuel</w:t>
      </w:r>
      <w:r w:rsidRPr="00880B37">
        <w:rPr>
          <w:rFonts w:ascii="Arial" w:hAnsi="Arial" w:cs="Arial"/>
        </w:rPr>
        <w:t xml:space="preserve"> Spill Contingency Plan is to provide a plan of action for any spill event during the Company’s exploration program </w:t>
      </w:r>
      <w:r w:rsidR="00102335">
        <w:rPr>
          <w:rFonts w:ascii="Arial" w:hAnsi="Arial" w:cs="Arial"/>
        </w:rPr>
        <w:t>on Victoria Island in the Kitikmeot Region of Nunavut.</w:t>
      </w:r>
      <w:r w:rsidRPr="00880B37">
        <w:rPr>
          <w:rFonts w:ascii="Arial" w:hAnsi="Arial" w:cs="Arial"/>
        </w:rPr>
        <w:t xml:space="preserve">  This Plan provides the protocol for responding to spills (or potential spills) that will minimize health and safety hazards, environmental damage and clean-up costs as well as defining responsibilities o</w:t>
      </w:r>
      <w:r w:rsidR="00AB4E11">
        <w:rPr>
          <w:rFonts w:ascii="Arial" w:hAnsi="Arial" w:cs="Arial"/>
        </w:rPr>
        <w:t xml:space="preserve">f response personnel.  This </w:t>
      </w:r>
      <w:r w:rsidRPr="00880B37">
        <w:rPr>
          <w:rFonts w:ascii="Arial" w:hAnsi="Arial" w:cs="Arial"/>
        </w:rPr>
        <w:t>Spill Contingency Plan details the sites that operations will be conducted upon, describes the response organizations, action plans, reporting procedures and training exercises in place.</w:t>
      </w:r>
    </w:p>
    <w:p w14:paraId="550E7AFE" w14:textId="77777777" w:rsidR="002521BD" w:rsidRPr="002521BD" w:rsidRDefault="002521BD" w:rsidP="002521BD">
      <w:pPr>
        <w:spacing w:after="268" w:line="259" w:lineRule="auto"/>
        <w:ind w:left="461"/>
        <w:rPr>
          <w:i/>
        </w:rPr>
      </w:pPr>
      <w:r>
        <w:rPr>
          <w:i/>
        </w:rPr>
        <w:t>The Spill Contingency</w:t>
      </w:r>
      <w:r w:rsidRPr="002521BD">
        <w:rPr>
          <w:i/>
        </w:rPr>
        <w:t xml:space="preserve"> Plan will; </w:t>
      </w:r>
    </w:p>
    <w:p w14:paraId="279141F5" w14:textId="77777777" w:rsidR="002521BD" w:rsidRPr="002521BD" w:rsidRDefault="002521BD" w:rsidP="002521BD">
      <w:pPr>
        <w:numPr>
          <w:ilvl w:val="0"/>
          <w:numId w:val="3"/>
        </w:numPr>
        <w:spacing w:after="47" w:line="268" w:lineRule="auto"/>
        <w:ind w:hanging="360"/>
        <w:jc w:val="both"/>
        <w:rPr>
          <w:i/>
        </w:rPr>
      </w:pPr>
      <w:r w:rsidRPr="002521BD">
        <w:rPr>
          <w:i/>
        </w:rPr>
        <w:t xml:space="preserve">Promote the safe and careful use of potentially hazardous materials; </w:t>
      </w:r>
    </w:p>
    <w:p w14:paraId="0A9C2C20" w14:textId="77777777" w:rsidR="002521BD" w:rsidRPr="002521BD" w:rsidRDefault="002521BD" w:rsidP="002521BD">
      <w:pPr>
        <w:numPr>
          <w:ilvl w:val="0"/>
          <w:numId w:val="3"/>
        </w:numPr>
        <w:spacing w:after="47" w:line="268" w:lineRule="auto"/>
        <w:ind w:hanging="360"/>
        <w:jc w:val="both"/>
        <w:rPr>
          <w:i/>
        </w:rPr>
      </w:pPr>
      <w:r w:rsidRPr="002521BD">
        <w:rPr>
          <w:i/>
        </w:rPr>
        <w:t xml:space="preserve">Promote the safe and effective recovery of spilled potentially hazardous materials; </w:t>
      </w:r>
    </w:p>
    <w:p w14:paraId="24556C1E" w14:textId="77777777" w:rsidR="002521BD" w:rsidRPr="002521BD" w:rsidRDefault="002521BD" w:rsidP="002521BD">
      <w:pPr>
        <w:numPr>
          <w:ilvl w:val="0"/>
          <w:numId w:val="3"/>
        </w:numPr>
        <w:spacing w:after="47" w:line="268" w:lineRule="auto"/>
        <w:ind w:hanging="360"/>
        <w:jc w:val="both"/>
        <w:rPr>
          <w:i/>
        </w:rPr>
      </w:pPr>
      <w:r w:rsidRPr="002521BD">
        <w:rPr>
          <w:i/>
        </w:rPr>
        <w:t xml:space="preserve">Minimize the environmental impacts of spills to water or land; </w:t>
      </w:r>
    </w:p>
    <w:p w14:paraId="7C217FFB" w14:textId="77777777" w:rsidR="002521BD" w:rsidRPr="002521BD" w:rsidRDefault="002521BD" w:rsidP="002521BD">
      <w:pPr>
        <w:numPr>
          <w:ilvl w:val="0"/>
          <w:numId w:val="3"/>
        </w:numPr>
        <w:spacing w:after="47" w:line="268" w:lineRule="auto"/>
        <w:ind w:hanging="360"/>
        <w:jc w:val="both"/>
        <w:rPr>
          <w:i/>
        </w:rPr>
      </w:pPr>
      <w:r w:rsidRPr="002521BD">
        <w:rPr>
          <w:i/>
        </w:rPr>
        <w:t xml:space="preserve">Identify roles, responsibilities and reporting procedures for spill events; </w:t>
      </w:r>
    </w:p>
    <w:p w14:paraId="2C37AC28" w14:textId="77777777" w:rsidR="002521BD" w:rsidRPr="002521BD" w:rsidRDefault="002521BD" w:rsidP="002521BD">
      <w:pPr>
        <w:numPr>
          <w:ilvl w:val="0"/>
          <w:numId w:val="3"/>
        </w:numPr>
        <w:spacing w:after="47" w:line="268" w:lineRule="auto"/>
        <w:ind w:hanging="360"/>
        <w:jc w:val="both"/>
        <w:rPr>
          <w:i/>
        </w:rPr>
      </w:pPr>
      <w:r w:rsidRPr="002521BD">
        <w:rPr>
          <w:i/>
        </w:rPr>
        <w:t xml:space="preserve">Provide readily accessible emergency information to clean-up crews, management and government agencies, and; </w:t>
      </w:r>
    </w:p>
    <w:p w14:paraId="6ED44AA1" w14:textId="77777777" w:rsidR="002521BD" w:rsidRPr="002521BD" w:rsidRDefault="002521BD" w:rsidP="002521BD">
      <w:pPr>
        <w:numPr>
          <w:ilvl w:val="0"/>
          <w:numId w:val="3"/>
        </w:numPr>
        <w:spacing w:after="550"/>
        <w:ind w:hanging="360"/>
        <w:jc w:val="both"/>
        <w:rPr>
          <w:i/>
        </w:rPr>
      </w:pPr>
      <w:r w:rsidRPr="002521BD">
        <w:rPr>
          <w:i/>
        </w:rPr>
        <w:t xml:space="preserve">Comply with federal and territorial regulations and guidelines pertaining to the preparation of contingency plans and notification requirements in the event of an emergency or spill. </w:t>
      </w:r>
    </w:p>
    <w:p w14:paraId="613FE2FF" w14:textId="77777777" w:rsidR="00F216CD" w:rsidRPr="00880B37" w:rsidRDefault="00F216CD" w:rsidP="00F216CD">
      <w:pPr>
        <w:jc w:val="both"/>
        <w:rPr>
          <w:rFonts w:ascii="Arial" w:hAnsi="Arial" w:cs="Arial"/>
          <w:b/>
        </w:rPr>
      </w:pPr>
      <w:r w:rsidRPr="00880B37">
        <w:rPr>
          <w:rFonts w:ascii="Arial" w:hAnsi="Arial" w:cs="Arial"/>
          <w:b/>
        </w:rPr>
        <w:t>2.0</w:t>
      </w:r>
      <w:r w:rsidRPr="00880B37">
        <w:rPr>
          <w:rFonts w:ascii="Arial" w:hAnsi="Arial" w:cs="Arial"/>
          <w:b/>
        </w:rPr>
        <w:tab/>
        <w:t>SITE INFORMATION</w:t>
      </w:r>
    </w:p>
    <w:p w14:paraId="6AF428AD" w14:textId="54318DFC" w:rsidR="00F216CD" w:rsidRPr="00880B37" w:rsidRDefault="00F216CD" w:rsidP="00F216CD">
      <w:pPr>
        <w:jc w:val="both"/>
        <w:rPr>
          <w:rFonts w:ascii="Arial" w:hAnsi="Arial" w:cs="Arial"/>
        </w:rPr>
      </w:pPr>
      <w:r w:rsidRPr="00880B37">
        <w:rPr>
          <w:rFonts w:ascii="Arial" w:hAnsi="Arial" w:cs="Arial"/>
          <w:b/>
        </w:rPr>
        <w:t xml:space="preserve">2.1. </w:t>
      </w:r>
      <w:r w:rsidRPr="00880B37">
        <w:rPr>
          <w:rFonts w:ascii="Arial" w:hAnsi="Arial" w:cs="Arial"/>
          <w:b/>
        </w:rPr>
        <w:tab/>
        <w:t xml:space="preserve"> Campsite </w:t>
      </w:r>
      <w:r w:rsidR="0012125A" w:rsidRPr="0012125A">
        <w:rPr>
          <w:rFonts w:ascii="Arial" w:hAnsi="Arial" w:cs="Arial"/>
        </w:rPr>
        <w:t xml:space="preserve">The </w:t>
      </w:r>
      <w:r w:rsidR="00102335">
        <w:rPr>
          <w:rFonts w:ascii="Arial" w:hAnsi="Arial" w:cs="Arial"/>
        </w:rPr>
        <w:t>Wolverine Project</w:t>
      </w:r>
      <w:r w:rsidR="0012125A" w:rsidRPr="0012125A">
        <w:rPr>
          <w:rFonts w:ascii="Arial" w:hAnsi="Arial" w:cs="Arial"/>
        </w:rPr>
        <w:t xml:space="preserve"> camp </w:t>
      </w:r>
      <w:r w:rsidR="00102335">
        <w:rPr>
          <w:rFonts w:ascii="Arial" w:hAnsi="Arial" w:cs="Arial"/>
        </w:rPr>
        <w:t xml:space="preserve">at South Block’s </w:t>
      </w:r>
      <w:r w:rsidR="00865F18">
        <w:rPr>
          <w:rFonts w:ascii="Arial" w:hAnsi="Arial" w:cs="Arial"/>
        </w:rPr>
        <w:t xml:space="preserve">is </w:t>
      </w:r>
      <w:r w:rsidR="00102335">
        <w:rPr>
          <w:rFonts w:ascii="Arial" w:hAnsi="Arial" w:cs="Arial"/>
        </w:rPr>
        <w:t>temporary 10 person camps. The camp</w:t>
      </w:r>
      <w:r w:rsidR="00865F18">
        <w:rPr>
          <w:rFonts w:ascii="Arial" w:hAnsi="Arial" w:cs="Arial"/>
        </w:rPr>
        <w:t>is</w:t>
      </w:r>
      <w:r w:rsidR="00102335">
        <w:rPr>
          <w:rFonts w:ascii="Arial" w:hAnsi="Arial" w:cs="Arial"/>
        </w:rPr>
        <w:t xml:space="preserve"> located on Crown Land</w:t>
      </w:r>
      <w:r w:rsidR="006A378B">
        <w:rPr>
          <w:rFonts w:ascii="Arial" w:hAnsi="Arial" w:cs="Arial"/>
        </w:rPr>
        <w:t xml:space="preserve">. </w:t>
      </w:r>
      <w:r w:rsidR="006A378B" w:rsidRPr="006A378B">
        <w:rPr>
          <w:rFonts w:ascii="Arial" w:hAnsi="Arial" w:cs="Arial"/>
        </w:rPr>
        <w:t xml:space="preserve">the South Block campsite is located at Zone 12 W 493506 E 7609918 N.  </w:t>
      </w:r>
    </w:p>
    <w:p w14:paraId="33C95F19" w14:textId="200A8BE8" w:rsidR="00F216CD" w:rsidRPr="00880B37" w:rsidRDefault="00F216CD" w:rsidP="00F216CD">
      <w:pPr>
        <w:jc w:val="both"/>
        <w:rPr>
          <w:rFonts w:ascii="Arial" w:hAnsi="Arial" w:cs="Arial"/>
        </w:rPr>
      </w:pPr>
      <w:r w:rsidRPr="00880B37">
        <w:rPr>
          <w:rFonts w:ascii="Arial" w:hAnsi="Arial" w:cs="Arial"/>
        </w:rPr>
        <w:tab/>
        <w:t xml:space="preserve">Capacity: </w:t>
      </w:r>
      <w:r w:rsidR="00102335">
        <w:rPr>
          <w:rFonts w:ascii="Arial" w:hAnsi="Arial" w:cs="Arial"/>
          <w:b/>
        </w:rPr>
        <w:t>10</w:t>
      </w:r>
      <w:r w:rsidRPr="00880B37">
        <w:rPr>
          <w:rFonts w:ascii="Arial" w:hAnsi="Arial" w:cs="Arial"/>
        </w:rPr>
        <w:t xml:space="preserve"> people</w:t>
      </w:r>
    </w:p>
    <w:p w14:paraId="4F520B70" w14:textId="276713D0" w:rsidR="00F216CD" w:rsidRPr="00880B37" w:rsidRDefault="00F216CD" w:rsidP="00F216CD">
      <w:pPr>
        <w:spacing w:after="0" w:line="240" w:lineRule="auto"/>
        <w:rPr>
          <w:rFonts w:ascii="Arial" w:hAnsi="Arial" w:cs="Arial"/>
        </w:rPr>
      </w:pPr>
      <w:r w:rsidRPr="00880B37">
        <w:rPr>
          <w:rFonts w:ascii="Arial" w:hAnsi="Arial" w:cs="Arial"/>
        </w:rPr>
        <w:tab/>
      </w:r>
      <w:r w:rsidR="002521BD">
        <w:rPr>
          <w:rFonts w:ascii="Arial" w:hAnsi="Arial" w:cs="Arial"/>
        </w:rPr>
        <w:t>Facilities</w:t>
      </w:r>
      <w:r w:rsidRPr="00880B37">
        <w:rPr>
          <w:rFonts w:ascii="Arial" w:hAnsi="Arial" w:cs="Arial"/>
        </w:rPr>
        <w:t>:</w:t>
      </w:r>
      <w:r w:rsidRPr="00880B37">
        <w:rPr>
          <w:rFonts w:ascii="Arial" w:hAnsi="Arial" w:cs="Arial"/>
        </w:rPr>
        <w:tab/>
      </w:r>
      <w:r w:rsidR="00865F18">
        <w:rPr>
          <w:rFonts w:ascii="Arial" w:hAnsi="Arial" w:cs="Arial"/>
        </w:rPr>
        <w:t>One</w:t>
      </w:r>
      <w:r w:rsidR="00865F18" w:rsidRPr="00880B37">
        <w:rPr>
          <w:rFonts w:ascii="Arial" w:hAnsi="Arial" w:cs="Arial"/>
        </w:rPr>
        <w:t xml:space="preserve"> </w:t>
      </w:r>
      <w:r w:rsidRPr="00880B37">
        <w:rPr>
          <w:rFonts w:ascii="Arial" w:hAnsi="Arial" w:cs="Arial"/>
        </w:rPr>
        <w:t xml:space="preserve"> 14’ x </w:t>
      </w:r>
      <w:r w:rsidR="00DB60C1">
        <w:rPr>
          <w:rFonts w:ascii="Arial" w:hAnsi="Arial" w:cs="Arial"/>
        </w:rPr>
        <w:t>32</w:t>
      </w:r>
      <w:r w:rsidRPr="00880B37">
        <w:rPr>
          <w:rFonts w:ascii="Arial" w:hAnsi="Arial" w:cs="Arial"/>
        </w:rPr>
        <w:t>’ Weatherhaven sleep tents heated with propane</w:t>
      </w:r>
    </w:p>
    <w:p w14:paraId="198D9ADC" w14:textId="386FDA7F" w:rsidR="00F216CD" w:rsidRPr="00880B37" w:rsidRDefault="00F216CD" w:rsidP="00F216CD">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t>One 14</w:t>
      </w:r>
      <w:r w:rsidR="00865F18" w:rsidRPr="00880B37">
        <w:rPr>
          <w:rFonts w:ascii="Arial" w:hAnsi="Arial" w:cs="Arial"/>
        </w:rPr>
        <w:t>’</w:t>
      </w:r>
      <w:r w:rsidRPr="00880B37">
        <w:rPr>
          <w:rFonts w:ascii="Arial" w:hAnsi="Arial" w:cs="Arial"/>
        </w:rPr>
        <w:t xml:space="preserve"> x 32’ </w:t>
      </w:r>
      <w:r w:rsidR="00DB60C1" w:rsidRPr="00880B37">
        <w:rPr>
          <w:rFonts w:ascii="Arial" w:hAnsi="Arial" w:cs="Arial"/>
        </w:rPr>
        <w:t>Weatherhaven</w:t>
      </w:r>
      <w:r w:rsidRPr="00880B37">
        <w:rPr>
          <w:rFonts w:ascii="Arial" w:hAnsi="Arial" w:cs="Arial"/>
        </w:rPr>
        <w:t xml:space="preserve"> kitchen</w:t>
      </w:r>
      <w:r w:rsidR="00DB60C1">
        <w:rPr>
          <w:rFonts w:ascii="Arial" w:hAnsi="Arial" w:cs="Arial"/>
        </w:rPr>
        <w:t xml:space="preserve"> tent</w:t>
      </w:r>
      <w:r w:rsidRPr="00880B37">
        <w:rPr>
          <w:rFonts w:ascii="Arial" w:hAnsi="Arial" w:cs="Arial"/>
        </w:rPr>
        <w:t xml:space="preserve"> heated with propane</w:t>
      </w:r>
    </w:p>
    <w:p w14:paraId="6D4E604F" w14:textId="361DFC00" w:rsidR="00F216CD" w:rsidRPr="00880B37" w:rsidRDefault="00F216CD" w:rsidP="00F216CD">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t xml:space="preserve">One 14’ x </w:t>
      </w:r>
      <w:r w:rsidR="00DB60C1">
        <w:rPr>
          <w:rFonts w:ascii="Arial" w:hAnsi="Arial" w:cs="Arial"/>
        </w:rPr>
        <w:t>32</w:t>
      </w:r>
      <w:r w:rsidRPr="00880B37">
        <w:rPr>
          <w:rFonts w:ascii="Arial" w:hAnsi="Arial" w:cs="Arial"/>
        </w:rPr>
        <w:t>’ Weatherhaven office tent heated with propane</w:t>
      </w:r>
    </w:p>
    <w:p w14:paraId="7173F852" w14:textId="79B37126" w:rsidR="00F216CD" w:rsidRPr="00880B37" w:rsidRDefault="00F216CD" w:rsidP="00F216CD">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r>
      <w:r w:rsidR="00DB60C1">
        <w:rPr>
          <w:rFonts w:ascii="Arial" w:hAnsi="Arial" w:cs="Arial"/>
        </w:rPr>
        <w:t>Two</w:t>
      </w:r>
      <w:r w:rsidR="00DB60C1" w:rsidRPr="00880B37">
        <w:rPr>
          <w:rFonts w:ascii="Arial" w:hAnsi="Arial" w:cs="Arial"/>
        </w:rPr>
        <w:t xml:space="preserve"> </w:t>
      </w:r>
      <w:r w:rsidRPr="00880B37">
        <w:rPr>
          <w:rFonts w:ascii="Arial" w:hAnsi="Arial" w:cs="Arial"/>
        </w:rPr>
        <w:t>plywood outhouses</w:t>
      </w:r>
    </w:p>
    <w:p w14:paraId="090A5E66" w14:textId="77777777" w:rsidR="00F216CD" w:rsidRDefault="00F216CD" w:rsidP="00F216CD">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t>One heli-pad</w:t>
      </w:r>
    </w:p>
    <w:p w14:paraId="39D79C36" w14:textId="1CF3669C" w:rsidR="00DB60C1" w:rsidRPr="00880B37" w:rsidRDefault="00DB60C1" w:rsidP="00F216C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One strip (existing at Ross airport)</w:t>
      </w:r>
    </w:p>
    <w:p w14:paraId="6DD4253A" w14:textId="1BF86977" w:rsidR="00F216CD" w:rsidRPr="00880B37" w:rsidRDefault="00F216CD" w:rsidP="00F216CD">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r>
      <w:r w:rsidR="00E81BC5">
        <w:rPr>
          <w:rFonts w:ascii="Arial" w:hAnsi="Arial" w:cs="Arial"/>
        </w:rPr>
        <w:t>Two</w:t>
      </w:r>
      <w:r w:rsidR="00E81BC5" w:rsidRPr="00880B37">
        <w:rPr>
          <w:rFonts w:ascii="Arial" w:hAnsi="Arial" w:cs="Arial"/>
        </w:rPr>
        <w:t xml:space="preserve"> </w:t>
      </w:r>
      <w:r w:rsidRPr="00880B37">
        <w:rPr>
          <w:rFonts w:ascii="Arial" w:hAnsi="Arial" w:cs="Arial"/>
        </w:rPr>
        <w:t>fuel cache stored in</w:t>
      </w:r>
      <w:r w:rsidR="007F40CA">
        <w:rPr>
          <w:rFonts w:ascii="Arial" w:hAnsi="Arial" w:cs="Arial"/>
        </w:rPr>
        <w:t xml:space="preserve"> </w:t>
      </w:r>
      <w:r w:rsidRPr="00880B37">
        <w:rPr>
          <w:rFonts w:ascii="Arial" w:hAnsi="Arial" w:cs="Arial"/>
        </w:rPr>
        <w:t xml:space="preserve">“Insta berms” equipped with water drains </w:t>
      </w:r>
    </w:p>
    <w:p w14:paraId="7EA5086B" w14:textId="77777777" w:rsidR="00F216CD" w:rsidRPr="00880B37" w:rsidRDefault="00F216CD" w:rsidP="00F216CD">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t>Spill response equipment located beside fuel berms and heli-pad</w:t>
      </w:r>
    </w:p>
    <w:p w14:paraId="1C40F5DF" w14:textId="77777777" w:rsidR="00F216CD" w:rsidRPr="00880B37" w:rsidRDefault="00F216CD" w:rsidP="00F216CD">
      <w:pPr>
        <w:spacing w:after="0" w:line="240" w:lineRule="auto"/>
        <w:rPr>
          <w:rFonts w:ascii="Arial" w:hAnsi="Arial" w:cs="Arial"/>
        </w:rPr>
      </w:pPr>
    </w:p>
    <w:p w14:paraId="61A389BB" w14:textId="77777777" w:rsidR="00F216CD" w:rsidRPr="00880B37" w:rsidRDefault="00F216CD" w:rsidP="00F216CD">
      <w:pPr>
        <w:spacing w:after="0" w:line="240" w:lineRule="auto"/>
        <w:rPr>
          <w:rFonts w:ascii="Arial" w:hAnsi="Arial" w:cs="Arial"/>
        </w:rPr>
      </w:pPr>
    </w:p>
    <w:p w14:paraId="1D0C5DC1" w14:textId="280B7A93" w:rsidR="00F216CD" w:rsidRPr="00880B37" w:rsidRDefault="00F216CD" w:rsidP="007F40CA">
      <w:pPr>
        <w:spacing w:after="0" w:line="240" w:lineRule="auto"/>
        <w:rPr>
          <w:rFonts w:ascii="Arial" w:hAnsi="Arial" w:cs="Arial"/>
        </w:rPr>
      </w:pPr>
      <w:r w:rsidRPr="00880B37">
        <w:rPr>
          <w:rFonts w:ascii="Arial" w:hAnsi="Arial" w:cs="Arial"/>
        </w:rPr>
        <w:tab/>
      </w:r>
      <w:r w:rsidR="002521BD">
        <w:rPr>
          <w:rFonts w:ascii="Arial" w:hAnsi="Arial" w:cs="Arial"/>
        </w:rPr>
        <w:t>Equipment</w:t>
      </w:r>
      <w:r w:rsidRPr="00880B37">
        <w:rPr>
          <w:rFonts w:ascii="Arial" w:hAnsi="Arial" w:cs="Arial"/>
        </w:rPr>
        <w:tab/>
      </w:r>
    </w:p>
    <w:p w14:paraId="3664C8BE" w14:textId="77777777" w:rsidR="00E81BC5" w:rsidRPr="00E81BC5" w:rsidRDefault="00F216CD" w:rsidP="00E81BC5">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r>
    </w:p>
    <w:p w14:paraId="0DC91CF3" w14:textId="77777777" w:rsidR="00E81BC5" w:rsidRPr="00E81BC5" w:rsidRDefault="00E81BC5" w:rsidP="002C4921">
      <w:pPr>
        <w:spacing w:after="0" w:line="240" w:lineRule="auto"/>
        <w:ind w:left="1440" w:firstLine="720"/>
        <w:rPr>
          <w:rFonts w:ascii="Arial" w:hAnsi="Arial" w:cs="Arial"/>
        </w:rPr>
      </w:pPr>
      <w:r w:rsidRPr="00E81BC5">
        <w:rPr>
          <w:rFonts w:ascii="Arial" w:hAnsi="Arial" w:cs="Arial"/>
        </w:rPr>
        <w:t>One 7.5 kW diesel generator</w:t>
      </w:r>
    </w:p>
    <w:p w14:paraId="77686134" w14:textId="77777777" w:rsidR="00E81BC5" w:rsidRPr="00E81BC5" w:rsidRDefault="00E81BC5" w:rsidP="00E81BC5">
      <w:pPr>
        <w:spacing w:after="0" w:line="240" w:lineRule="auto"/>
        <w:rPr>
          <w:rFonts w:ascii="Arial" w:hAnsi="Arial" w:cs="Arial"/>
        </w:rPr>
      </w:pPr>
      <w:r w:rsidRPr="00E81BC5">
        <w:rPr>
          <w:rFonts w:ascii="Arial" w:hAnsi="Arial" w:cs="Arial"/>
        </w:rPr>
        <w:tab/>
      </w:r>
      <w:r w:rsidRPr="00E81BC5">
        <w:rPr>
          <w:rFonts w:ascii="Arial" w:hAnsi="Arial" w:cs="Arial"/>
        </w:rPr>
        <w:tab/>
      </w:r>
      <w:r w:rsidRPr="00E81BC5">
        <w:rPr>
          <w:rFonts w:ascii="Arial" w:hAnsi="Arial" w:cs="Arial"/>
        </w:rPr>
        <w:tab/>
        <w:t>One 50 cc Honda water pump</w:t>
      </w:r>
    </w:p>
    <w:p w14:paraId="7A65FA4E" w14:textId="77777777" w:rsidR="00E81BC5" w:rsidRPr="00E81BC5" w:rsidRDefault="00E81BC5" w:rsidP="00E81BC5">
      <w:pPr>
        <w:spacing w:after="0" w:line="240" w:lineRule="auto"/>
        <w:rPr>
          <w:rFonts w:ascii="Arial" w:hAnsi="Arial" w:cs="Arial"/>
        </w:rPr>
      </w:pPr>
      <w:r w:rsidRPr="00E81BC5">
        <w:rPr>
          <w:rFonts w:ascii="Arial" w:hAnsi="Arial" w:cs="Arial"/>
        </w:rPr>
        <w:tab/>
      </w:r>
      <w:r w:rsidRPr="00E81BC5">
        <w:rPr>
          <w:rFonts w:ascii="Arial" w:hAnsi="Arial" w:cs="Arial"/>
        </w:rPr>
        <w:tab/>
      </w:r>
      <w:r w:rsidRPr="00E81BC5">
        <w:rPr>
          <w:rFonts w:ascii="Arial" w:hAnsi="Arial" w:cs="Arial"/>
        </w:rPr>
        <w:tab/>
        <w:t>One A Star BK2 helicopter</w:t>
      </w:r>
    </w:p>
    <w:p w14:paraId="35406A43" w14:textId="77777777" w:rsidR="00E81BC5" w:rsidRPr="00E81BC5" w:rsidRDefault="00E81BC5" w:rsidP="00E81BC5">
      <w:pPr>
        <w:spacing w:after="0" w:line="240" w:lineRule="auto"/>
        <w:rPr>
          <w:rFonts w:ascii="Arial" w:hAnsi="Arial" w:cs="Arial"/>
        </w:rPr>
      </w:pPr>
      <w:r w:rsidRPr="00E81BC5">
        <w:rPr>
          <w:rFonts w:ascii="Arial" w:hAnsi="Arial" w:cs="Arial"/>
        </w:rPr>
        <w:lastRenderedPageBreak/>
        <w:tab/>
      </w:r>
      <w:r w:rsidRPr="00E81BC5">
        <w:rPr>
          <w:rFonts w:ascii="Arial" w:hAnsi="Arial" w:cs="Arial"/>
        </w:rPr>
        <w:tab/>
      </w:r>
      <w:r w:rsidRPr="00E81BC5">
        <w:rPr>
          <w:rFonts w:ascii="Arial" w:hAnsi="Arial" w:cs="Arial"/>
        </w:rPr>
        <w:tab/>
        <w:t>One Twin-Otter</w:t>
      </w:r>
    </w:p>
    <w:p w14:paraId="033963C9" w14:textId="77777777" w:rsidR="00E81BC5" w:rsidRPr="00E81BC5" w:rsidRDefault="00E81BC5" w:rsidP="00E81BC5">
      <w:pPr>
        <w:spacing w:after="0" w:line="240" w:lineRule="auto"/>
        <w:rPr>
          <w:rFonts w:ascii="Arial" w:hAnsi="Arial" w:cs="Arial"/>
        </w:rPr>
      </w:pPr>
      <w:r w:rsidRPr="00E81BC5">
        <w:rPr>
          <w:rFonts w:ascii="Arial" w:hAnsi="Arial" w:cs="Arial"/>
        </w:rPr>
        <w:tab/>
      </w:r>
      <w:r w:rsidRPr="00E81BC5">
        <w:rPr>
          <w:rFonts w:ascii="Arial" w:hAnsi="Arial" w:cs="Arial"/>
        </w:rPr>
        <w:tab/>
      </w:r>
      <w:r w:rsidRPr="00E81BC5">
        <w:rPr>
          <w:rFonts w:ascii="Arial" w:hAnsi="Arial" w:cs="Arial"/>
        </w:rPr>
        <w:tab/>
        <w:t>Three tent diesel heaters</w:t>
      </w:r>
    </w:p>
    <w:p w14:paraId="4BB5C885" w14:textId="77777777" w:rsidR="00E81BC5" w:rsidRPr="00E81BC5" w:rsidRDefault="00E81BC5" w:rsidP="00E81BC5">
      <w:pPr>
        <w:spacing w:after="0" w:line="240" w:lineRule="auto"/>
        <w:rPr>
          <w:rFonts w:ascii="Arial" w:hAnsi="Arial" w:cs="Arial"/>
        </w:rPr>
      </w:pPr>
      <w:r w:rsidRPr="00E81BC5">
        <w:rPr>
          <w:rFonts w:ascii="Arial" w:hAnsi="Arial" w:cs="Arial"/>
        </w:rPr>
        <w:tab/>
      </w:r>
      <w:r w:rsidRPr="00E81BC5">
        <w:rPr>
          <w:rFonts w:ascii="Arial" w:hAnsi="Arial" w:cs="Arial"/>
        </w:rPr>
        <w:tab/>
      </w:r>
      <w:r w:rsidRPr="00E81BC5">
        <w:rPr>
          <w:rFonts w:ascii="Arial" w:hAnsi="Arial" w:cs="Arial"/>
        </w:rPr>
        <w:tab/>
        <w:t>One propane kitchen stove/oven</w:t>
      </w:r>
    </w:p>
    <w:p w14:paraId="17DA807F" w14:textId="77777777" w:rsidR="00E81BC5" w:rsidRPr="00E81BC5" w:rsidRDefault="00E81BC5" w:rsidP="00E81BC5">
      <w:pPr>
        <w:spacing w:after="0" w:line="240" w:lineRule="auto"/>
        <w:rPr>
          <w:rFonts w:ascii="Arial" w:hAnsi="Arial" w:cs="Arial"/>
        </w:rPr>
      </w:pPr>
      <w:r w:rsidRPr="00E81BC5">
        <w:rPr>
          <w:rFonts w:ascii="Arial" w:hAnsi="Arial" w:cs="Arial"/>
        </w:rPr>
        <w:tab/>
      </w:r>
      <w:r w:rsidRPr="00E81BC5">
        <w:rPr>
          <w:rFonts w:ascii="Arial" w:hAnsi="Arial" w:cs="Arial"/>
        </w:rPr>
        <w:tab/>
      </w:r>
      <w:r w:rsidRPr="00E81BC5">
        <w:rPr>
          <w:rFonts w:ascii="Arial" w:hAnsi="Arial" w:cs="Arial"/>
        </w:rPr>
        <w:tab/>
        <w:t>One propane kitchen refrigerator</w:t>
      </w:r>
    </w:p>
    <w:p w14:paraId="525B8D8E" w14:textId="1AF65A87" w:rsidR="00F216CD" w:rsidRPr="00880B37" w:rsidRDefault="00E81BC5" w:rsidP="00F216CD">
      <w:pPr>
        <w:spacing w:after="0" w:line="240" w:lineRule="auto"/>
        <w:rPr>
          <w:rFonts w:ascii="Arial" w:hAnsi="Arial" w:cs="Arial"/>
        </w:rPr>
      </w:pPr>
      <w:r w:rsidRPr="00E81BC5">
        <w:rPr>
          <w:rFonts w:ascii="Arial" w:hAnsi="Arial" w:cs="Arial"/>
        </w:rPr>
        <w:tab/>
      </w:r>
      <w:r w:rsidRPr="00E81BC5">
        <w:rPr>
          <w:rFonts w:ascii="Arial" w:hAnsi="Arial" w:cs="Arial"/>
        </w:rPr>
        <w:tab/>
      </w:r>
      <w:r w:rsidRPr="00E81BC5">
        <w:rPr>
          <w:rFonts w:ascii="Arial" w:hAnsi="Arial" w:cs="Arial"/>
        </w:rPr>
        <w:tab/>
        <w:t>Incinerator</w:t>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t xml:space="preserve">One  </w:t>
      </w:r>
      <w:r w:rsidR="00DB60C1" w:rsidRPr="00880B37">
        <w:rPr>
          <w:rFonts w:ascii="Arial" w:hAnsi="Arial" w:cs="Arial"/>
        </w:rPr>
        <w:t>B</w:t>
      </w:r>
      <w:r w:rsidR="00DB60C1">
        <w:rPr>
          <w:rFonts w:ascii="Arial" w:hAnsi="Arial" w:cs="Arial"/>
        </w:rPr>
        <w:t>K</w:t>
      </w:r>
      <w:r>
        <w:rPr>
          <w:rFonts w:ascii="Arial" w:hAnsi="Arial" w:cs="Arial"/>
        </w:rPr>
        <w:t>117-850D2</w:t>
      </w:r>
      <w:r w:rsidR="00DB60C1" w:rsidRPr="00880B37">
        <w:rPr>
          <w:rFonts w:ascii="Arial" w:hAnsi="Arial" w:cs="Arial"/>
        </w:rPr>
        <w:t xml:space="preserve"> </w:t>
      </w:r>
      <w:r w:rsidR="00F216CD" w:rsidRPr="00880B37">
        <w:rPr>
          <w:rFonts w:ascii="Arial" w:hAnsi="Arial" w:cs="Arial"/>
        </w:rPr>
        <w:t>helicopter</w:t>
      </w:r>
    </w:p>
    <w:p w14:paraId="24DA869A" w14:textId="6F3DB090" w:rsidR="00F216CD" w:rsidRPr="00880B37" w:rsidRDefault="00F216CD" w:rsidP="007F40CA">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r>
    </w:p>
    <w:p w14:paraId="4AD076D1" w14:textId="48C9F769" w:rsidR="00F216CD" w:rsidRPr="00880B37" w:rsidRDefault="00F216CD" w:rsidP="007F40CA">
      <w:pPr>
        <w:spacing w:after="0" w:line="240" w:lineRule="auto"/>
        <w:rPr>
          <w:rFonts w:ascii="Arial" w:hAnsi="Arial" w:cs="Arial"/>
          <w:i/>
        </w:rPr>
      </w:pPr>
      <w:r w:rsidRPr="00880B37">
        <w:rPr>
          <w:rFonts w:ascii="Arial" w:hAnsi="Arial" w:cs="Arial"/>
        </w:rPr>
        <w:tab/>
      </w:r>
      <w:r w:rsidRPr="00880B37">
        <w:rPr>
          <w:rFonts w:ascii="Arial" w:hAnsi="Arial" w:cs="Arial"/>
        </w:rPr>
        <w:tab/>
      </w:r>
    </w:p>
    <w:p w14:paraId="3A6B1575" w14:textId="77777777" w:rsidR="00F216CD" w:rsidRPr="00880B37" w:rsidRDefault="00F216CD" w:rsidP="00F216CD">
      <w:pPr>
        <w:spacing w:after="0" w:line="240" w:lineRule="auto"/>
        <w:rPr>
          <w:rFonts w:ascii="Arial" w:hAnsi="Arial" w:cs="Arial"/>
        </w:rPr>
      </w:pPr>
    </w:p>
    <w:p w14:paraId="3922ED2A" w14:textId="77777777" w:rsidR="00F216CD" w:rsidRPr="00880B37" w:rsidRDefault="00F216CD" w:rsidP="00F216CD">
      <w:pPr>
        <w:spacing w:after="0" w:line="240" w:lineRule="auto"/>
        <w:rPr>
          <w:rFonts w:ascii="Arial" w:hAnsi="Arial" w:cs="Arial"/>
        </w:rPr>
      </w:pPr>
    </w:p>
    <w:p w14:paraId="0BF13EED" w14:textId="4A88B610" w:rsidR="00F216CD" w:rsidRPr="00880B37" w:rsidRDefault="00F1233E" w:rsidP="00F216CD">
      <w:pPr>
        <w:spacing w:after="0" w:line="240" w:lineRule="auto"/>
        <w:rPr>
          <w:rFonts w:ascii="Arial" w:hAnsi="Arial" w:cs="Arial"/>
          <w:b/>
        </w:rPr>
      </w:pPr>
      <w:r>
        <w:rPr>
          <w:rFonts w:ascii="Arial" w:hAnsi="Arial" w:cs="Arial"/>
          <w:b/>
        </w:rPr>
        <w:t xml:space="preserve">2.2. </w:t>
      </w:r>
      <w:r>
        <w:rPr>
          <w:rFonts w:ascii="Arial" w:hAnsi="Arial" w:cs="Arial"/>
          <w:b/>
        </w:rPr>
        <w:tab/>
        <w:t xml:space="preserve">Campsite and </w:t>
      </w:r>
      <w:r w:rsidR="00F216CD" w:rsidRPr="00880B37">
        <w:rPr>
          <w:rFonts w:ascii="Arial" w:hAnsi="Arial" w:cs="Arial"/>
          <w:b/>
        </w:rPr>
        <w:t>Drill Sites</w:t>
      </w:r>
    </w:p>
    <w:p w14:paraId="4107B555" w14:textId="77777777" w:rsidR="00F216CD" w:rsidRPr="00880B37" w:rsidRDefault="00F216CD" w:rsidP="00F216CD">
      <w:pPr>
        <w:spacing w:after="0" w:line="240" w:lineRule="auto"/>
        <w:rPr>
          <w:rFonts w:ascii="Arial" w:hAnsi="Arial" w:cs="Arial"/>
        </w:rPr>
      </w:pPr>
    </w:p>
    <w:p w14:paraId="09496C53" w14:textId="77777777" w:rsidR="00F216CD" w:rsidRPr="00880B37" w:rsidRDefault="00F216CD" w:rsidP="00F216CD">
      <w:pPr>
        <w:spacing w:after="0" w:line="240" w:lineRule="auto"/>
        <w:ind w:left="720"/>
        <w:jc w:val="both"/>
        <w:rPr>
          <w:rFonts w:ascii="Arial" w:hAnsi="Arial" w:cs="Arial"/>
        </w:rPr>
      </w:pPr>
    </w:p>
    <w:p w14:paraId="60CD512A" w14:textId="13FD4F45" w:rsidR="00F216CD" w:rsidRPr="00880B37" w:rsidRDefault="00F216CD" w:rsidP="00F216CD">
      <w:pPr>
        <w:tabs>
          <w:tab w:val="left" w:pos="2160"/>
        </w:tabs>
        <w:spacing w:after="0" w:line="240" w:lineRule="auto"/>
        <w:ind w:left="2160" w:hanging="1440"/>
        <w:jc w:val="both"/>
        <w:rPr>
          <w:rFonts w:ascii="Arial" w:hAnsi="Arial" w:cs="Arial"/>
        </w:rPr>
      </w:pPr>
      <w:r w:rsidRPr="00880B37">
        <w:rPr>
          <w:rFonts w:ascii="Arial" w:hAnsi="Arial" w:cs="Arial"/>
        </w:rPr>
        <w:t>Campsite:</w:t>
      </w:r>
      <w:r w:rsidRPr="00880B37">
        <w:rPr>
          <w:rFonts w:ascii="Arial" w:hAnsi="Arial" w:cs="Arial"/>
        </w:rPr>
        <w:tab/>
      </w:r>
      <w:r w:rsidRPr="002C4921">
        <w:rPr>
          <w:rFonts w:ascii="Arial" w:hAnsi="Arial" w:cs="Arial"/>
        </w:rPr>
        <w:t xml:space="preserve">Jet A, diesel fuel, and gasoline to be stored in 45 gal (205 litre) drums stored in portable “Insta Berms” that are outfitted with filtered water drains. </w:t>
      </w:r>
    </w:p>
    <w:p w14:paraId="3FAFAE1F" w14:textId="77777777" w:rsidR="00F216CD" w:rsidRPr="00880B37" w:rsidRDefault="00F216CD" w:rsidP="00F216CD">
      <w:pPr>
        <w:tabs>
          <w:tab w:val="left" w:pos="2160"/>
        </w:tabs>
        <w:spacing w:after="0" w:line="240" w:lineRule="auto"/>
        <w:ind w:left="2160" w:hanging="1440"/>
        <w:jc w:val="both"/>
        <w:rPr>
          <w:rFonts w:ascii="Arial" w:hAnsi="Arial" w:cs="Arial"/>
        </w:rPr>
      </w:pPr>
    </w:p>
    <w:p w14:paraId="51B7AA63" w14:textId="77777777" w:rsidR="00F216CD" w:rsidRPr="00880B37" w:rsidRDefault="00F216CD" w:rsidP="00F216CD">
      <w:pPr>
        <w:tabs>
          <w:tab w:val="left" w:pos="2160"/>
        </w:tabs>
        <w:spacing w:after="0" w:line="240" w:lineRule="auto"/>
        <w:ind w:left="2160" w:hanging="1440"/>
        <w:jc w:val="both"/>
        <w:rPr>
          <w:rFonts w:ascii="Arial" w:hAnsi="Arial" w:cs="Arial"/>
        </w:rPr>
      </w:pPr>
      <w:r w:rsidRPr="00880B37">
        <w:rPr>
          <w:rFonts w:ascii="Arial" w:hAnsi="Arial" w:cs="Arial"/>
        </w:rPr>
        <w:tab/>
        <w:t>These will be located a minimum of 31 metres from the normal high water mark and in such a manner that no fuel can enter any such water body.</w:t>
      </w:r>
    </w:p>
    <w:p w14:paraId="0E106A9D" w14:textId="77777777" w:rsidR="00F216CD" w:rsidRPr="00880B37" w:rsidRDefault="00F216CD" w:rsidP="00F216CD">
      <w:pPr>
        <w:spacing w:after="0" w:line="240" w:lineRule="auto"/>
        <w:rPr>
          <w:rFonts w:ascii="Arial" w:hAnsi="Arial" w:cs="Arial"/>
        </w:rPr>
      </w:pPr>
    </w:p>
    <w:p w14:paraId="26D6C9ED" w14:textId="77777777" w:rsidR="00F216CD" w:rsidRPr="00880B37" w:rsidRDefault="00F216CD" w:rsidP="00F216CD">
      <w:pPr>
        <w:spacing w:after="0" w:line="240" w:lineRule="auto"/>
        <w:rPr>
          <w:rFonts w:ascii="Arial" w:hAnsi="Arial" w:cs="Arial"/>
        </w:rPr>
      </w:pPr>
    </w:p>
    <w:p w14:paraId="1B6DECE0" w14:textId="77777777" w:rsidR="00F1233E" w:rsidRDefault="00F1233E" w:rsidP="00F216CD">
      <w:pPr>
        <w:spacing w:after="0" w:line="240" w:lineRule="auto"/>
        <w:jc w:val="both"/>
        <w:rPr>
          <w:rFonts w:ascii="Arial" w:hAnsi="Arial" w:cs="Arial"/>
          <w:b/>
        </w:rPr>
      </w:pPr>
    </w:p>
    <w:p w14:paraId="67EBF283" w14:textId="77777777" w:rsidR="00F216CD" w:rsidRPr="00880B37" w:rsidRDefault="00F216CD" w:rsidP="00F216CD">
      <w:pPr>
        <w:spacing w:after="0" w:line="240" w:lineRule="auto"/>
        <w:jc w:val="both"/>
        <w:rPr>
          <w:rFonts w:ascii="Arial" w:hAnsi="Arial" w:cs="Arial"/>
          <w:b/>
        </w:rPr>
      </w:pPr>
      <w:r w:rsidRPr="00880B37">
        <w:rPr>
          <w:rFonts w:ascii="Arial" w:hAnsi="Arial" w:cs="Arial"/>
          <w:b/>
        </w:rPr>
        <w:t>2.3.</w:t>
      </w:r>
      <w:r w:rsidRPr="00880B37">
        <w:rPr>
          <w:rFonts w:ascii="Arial" w:hAnsi="Arial" w:cs="Arial"/>
          <w:b/>
        </w:rPr>
        <w:tab/>
        <w:t>Effective Date of Plan</w:t>
      </w:r>
    </w:p>
    <w:p w14:paraId="39E597AD" w14:textId="5A1A69EC" w:rsidR="007F40CA" w:rsidRDefault="007F40CA" w:rsidP="00F216CD">
      <w:pPr>
        <w:spacing w:after="0" w:line="240" w:lineRule="auto"/>
        <w:ind w:firstLine="720"/>
        <w:jc w:val="both"/>
        <w:rPr>
          <w:rFonts w:ascii="Arial" w:hAnsi="Arial" w:cs="Arial"/>
        </w:rPr>
      </w:pPr>
    </w:p>
    <w:p w14:paraId="21F7090A" w14:textId="77FBA66F" w:rsidR="00F216CD" w:rsidRPr="00880B37" w:rsidRDefault="00947B11" w:rsidP="002C4921">
      <w:pPr>
        <w:spacing w:after="0" w:line="240" w:lineRule="auto"/>
        <w:jc w:val="both"/>
        <w:rPr>
          <w:rFonts w:ascii="Arial" w:hAnsi="Arial" w:cs="Arial"/>
        </w:rPr>
      </w:pPr>
      <w:r>
        <w:rPr>
          <w:rFonts w:ascii="Arial" w:hAnsi="Arial" w:cs="Arial"/>
        </w:rPr>
        <w:t>The Plan is effective concurrent with all licences and permits for the Project.</w:t>
      </w:r>
    </w:p>
    <w:p w14:paraId="1D2279FC" w14:textId="77777777" w:rsidR="00F216CD" w:rsidRPr="00880B37" w:rsidRDefault="00F216CD" w:rsidP="00F216CD">
      <w:pPr>
        <w:spacing w:after="0" w:line="240" w:lineRule="auto"/>
        <w:jc w:val="both"/>
        <w:rPr>
          <w:rFonts w:ascii="Arial" w:hAnsi="Arial" w:cs="Arial"/>
        </w:rPr>
      </w:pPr>
    </w:p>
    <w:p w14:paraId="4EAE789C" w14:textId="77777777" w:rsidR="00F216CD" w:rsidRPr="00880B37" w:rsidRDefault="00F216CD" w:rsidP="00F216CD">
      <w:pPr>
        <w:spacing w:after="0" w:line="240" w:lineRule="auto"/>
        <w:jc w:val="both"/>
        <w:rPr>
          <w:rFonts w:ascii="Arial" w:hAnsi="Arial" w:cs="Arial"/>
          <w:b/>
        </w:rPr>
      </w:pPr>
      <w:r w:rsidRPr="00880B37">
        <w:rPr>
          <w:rFonts w:ascii="Arial" w:hAnsi="Arial" w:cs="Arial"/>
          <w:b/>
        </w:rPr>
        <w:t xml:space="preserve">2.4. </w:t>
      </w:r>
      <w:r w:rsidRPr="00880B37">
        <w:rPr>
          <w:rFonts w:ascii="Arial" w:hAnsi="Arial" w:cs="Arial"/>
          <w:b/>
        </w:rPr>
        <w:tab/>
        <w:t>Background Information on the Camp Site</w:t>
      </w:r>
    </w:p>
    <w:p w14:paraId="1655DE21" w14:textId="77777777" w:rsidR="00F216CD" w:rsidRPr="00880B37" w:rsidRDefault="00F216CD" w:rsidP="00F216CD">
      <w:pPr>
        <w:spacing w:after="0" w:line="240" w:lineRule="auto"/>
        <w:jc w:val="both"/>
        <w:rPr>
          <w:rFonts w:ascii="Arial" w:hAnsi="Arial" w:cs="Arial"/>
          <w:b/>
        </w:rPr>
      </w:pPr>
    </w:p>
    <w:p w14:paraId="1F00A9C9" w14:textId="689C2DD9" w:rsidR="00F216CD" w:rsidRPr="00880B37" w:rsidRDefault="007F40CA" w:rsidP="00F216CD">
      <w:pPr>
        <w:spacing w:after="0" w:line="240" w:lineRule="auto"/>
        <w:rPr>
          <w:rFonts w:ascii="Arial" w:hAnsi="Arial" w:cs="Arial"/>
        </w:rPr>
      </w:pPr>
      <w:r>
        <w:rPr>
          <w:rFonts w:ascii="Arial" w:hAnsi="Arial" w:cs="Arial"/>
        </w:rPr>
        <w:t>Description of camp site e.g., located on an esker, ….</w:t>
      </w:r>
    </w:p>
    <w:p w14:paraId="777E3F96" w14:textId="77777777" w:rsidR="00AB4E11" w:rsidRDefault="00AB4E11" w:rsidP="00F216CD">
      <w:pPr>
        <w:spacing w:after="0" w:line="240" w:lineRule="auto"/>
        <w:rPr>
          <w:rFonts w:ascii="Arial" w:hAnsi="Arial" w:cs="Arial"/>
          <w:b/>
        </w:rPr>
      </w:pPr>
    </w:p>
    <w:p w14:paraId="415A46D7" w14:textId="77777777" w:rsidR="00AB4E11" w:rsidRPr="00815C4C" w:rsidRDefault="002521BD" w:rsidP="00F216CD">
      <w:pPr>
        <w:spacing w:after="0" w:line="240" w:lineRule="auto"/>
        <w:rPr>
          <w:rFonts w:ascii="Arial" w:hAnsi="Arial" w:cs="Arial"/>
          <w:b/>
          <w:i/>
        </w:rPr>
      </w:pPr>
      <w:r>
        <w:rPr>
          <w:rFonts w:ascii="Arial" w:hAnsi="Arial" w:cs="Arial"/>
          <w:b/>
        </w:rPr>
        <w:t>3.0</w:t>
      </w:r>
      <w:r>
        <w:rPr>
          <w:rFonts w:ascii="Arial" w:hAnsi="Arial" w:cs="Arial"/>
          <w:b/>
        </w:rPr>
        <w:tab/>
      </w:r>
      <w:r w:rsidRPr="00815C4C">
        <w:rPr>
          <w:rFonts w:ascii="Arial" w:hAnsi="Arial" w:cs="Arial"/>
          <w:b/>
          <w:i/>
        </w:rPr>
        <w:t>PETROLEUM AND CHEMICAL STORAGE</w:t>
      </w:r>
    </w:p>
    <w:p w14:paraId="3F5C8EEE" w14:textId="77777777" w:rsidR="002521BD" w:rsidRPr="00815C4C" w:rsidRDefault="002521BD" w:rsidP="00F216CD">
      <w:pPr>
        <w:spacing w:after="0" w:line="240" w:lineRule="auto"/>
        <w:rPr>
          <w:rFonts w:ascii="Arial" w:hAnsi="Arial" w:cs="Arial"/>
          <w:b/>
          <w:i/>
        </w:rPr>
      </w:pPr>
    </w:p>
    <w:p w14:paraId="5CE41EB8" w14:textId="0D82CAA5" w:rsidR="002521BD" w:rsidRPr="00815C4C" w:rsidRDefault="002521BD" w:rsidP="00F216CD">
      <w:pPr>
        <w:spacing w:after="0" w:line="240" w:lineRule="auto"/>
        <w:rPr>
          <w:rFonts w:ascii="Arial" w:hAnsi="Arial" w:cs="Arial"/>
          <w:i/>
        </w:rPr>
      </w:pPr>
      <w:r w:rsidRPr="00815C4C">
        <w:rPr>
          <w:rFonts w:ascii="Arial" w:hAnsi="Arial" w:cs="Arial"/>
          <w:i/>
        </w:rPr>
        <w:t xml:space="preserve">All fuels required for use in the exploration program and at the </w:t>
      </w:r>
      <w:r w:rsidR="007F40CA">
        <w:rPr>
          <w:rFonts w:ascii="Arial" w:hAnsi="Arial" w:cs="Arial"/>
          <w:i/>
        </w:rPr>
        <w:t xml:space="preserve">campsite </w:t>
      </w:r>
      <w:r w:rsidR="00E81BC5">
        <w:rPr>
          <w:rFonts w:ascii="Arial" w:hAnsi="Arial" w:cs="Arial"/>
          <w:i/>
        </w:rPr>
        <w:t>will be move at request from Cambridge Bay in a Twin Otter</w:t>
      </w:r>
      <w:r w:rsidR="007B5069">
        <w:rPr>
          <w:rFonts w:ascii="Arial" w:hAnsi="Arial" w:cs="Arial"/>
          <w:i/>
        </w:rPr>
        <w:t xml:space="preserve"> stored in Cambridge Bay. </w:t>
      </w:r>
    </w:p>
    <w:p w14:paraId="367B6604" w14:textId="77777777" w:rsidR="00507266" w:rsidRPr="00815C4C" w:rsidRDefault="00507266" w:rsidP="00F216CD">
      <w:pPr>
        <w:spacing w:after="0" w:line="240" w:lineRule="auto"/>
        <w:rPr>
          <w:rFonts w:ascii="Arial" w:hAnsi="Arial" w:cs="Arial"/>
          <w:i/>
        </w:rPr>
      </w:pPr>
    </w:p>
    <w:tbl>
      <w:tblPr>
        <w:tblStyle w:val="TableGrid"/>
        <w:tblW w:w="0" w:type="auto"/>
        <w:tblLook w:val="04A0" w:firstRow="1" w:lastRow="0" w:firstColumn="1" w:lastColumn="0" w:noHBand="0" w:noVBand="1"/>
      </w:tblPr>
      <w:tblGrid>
        <w:gridCol w:w="2469"/>
        <w:gridCol w:w="2208"/>
        <w:gridCol w:w="2328"/>
        <w:gridCol w:w="2345"/>
      </w:tblGrid>
      <w:tr w:rsidR="00507266" w:rsidRPr="00815C4C" w14:paraId="774172F3" w14:textId="77777777" w:rsidTr="002C4921">
        <w:tc>
          <w:tcPr>
            <w:tcW w:w="2469" w:type="dxa"/>
          </w:tcPr>
          <w:p w14:paraId="370573E1" w14:textId="77777777" w:rsidR="00507266" w:rsidRPr="00815C4C" w:rsidRDefault="00507266" w:rsidP="00F216CD">
            <w:pPr>
              <w:rPr>
                <w:rFonts w:ascii="Arial" w:hAnsi="Arial" w:cs="Arial"/>
                <w:i/>
              </w:rPr>
            </w:pPr>
            <w:r w:rsidRPr="00815C4C">
              <w:rPr>
                <w:rFonts w:ascii="Arial" w:hAnsi="Arial" w:cs="Arial"/>
                <w:i/>
              </w:rPr>
              <w:t>Fuel type</w:t>
            </w:r>
          </w:p>
        </w:tc>
        <w:tc>
          <w:tcPr>
            <w:tcW w:w="2208" w:type="dxa"/>
          </w:tcPr>
          <w:p w14:paraId="673B6311" w14:textId="77777777" w:rsidR="00507266" w:rsidRPr="00815C4C" w:rsidRDefault="00507266" w:rsidP="00F216CD">
            <w:pPr>
              <w:rPr>
                <w:rFonts w:ascii="Arial" w:hAnsi="Arial" w:cs="Arial"/>
                <w:i/>
              </w:rPr>
            </w:pPr>
            <w:r w:rsidRPr="00815C4C">
              <w:rPr>
                <w:rFonts w:ascii="Arial" w:hAnsi="Arial" w:cs="Arial"/>
                <w:i/>
              </w:rPr>
              <w:t>Purpose</w:t>
            </w:r>
          </w:p>
        </w:tc>
        <w:tc>
          <w:tcPr>
            <w:tcW w:w="2328" w:type="dxa"/>
          </w:tcPr>
          <w:p w14:paraId="6C546554" w14:textId="77777777" w:rsidR="00507266" w:rsidRPr="00815C4C" w:rsidRDefault="00507266" w:rsidP="00F216CD">
            <w:pPr>
              <w:rPr>
                <w:rFonts w:ascii="Arial" w:hAnsi="Arial" w:cs="Arial"/>
                <w:i/>
              </w:rPr>
            </w:pPr>
            <w:r w:rsidRPr="00815C4C">
              <w:rPr>
                <w:rFonts w:ascii="Arial" w:hAnsi="Arial" w:cs="Arial"/>
                <w:i/>
              </w:rPr>
              <w:t>Size</w:t>
            </w:r>
          </w:p>
        </w:tc>
        <w:tc>
          <w:tcPr>
            <w:tcW w:w="2345" w:type="dxa"/>
          </w:tcPr>
          <w:p w14:paraId="7CC045C4" w14:textId="77777777" w:rsidR="00507266" w:rsidRPr="00815C4C" w:rsidRDefault="00507266" w:rsidP="00F216CD">
            <w:pPr>
              <w:rPr>
                <w:rFonts w:ascii="Arial" w:hAnsi="Arial" w:cs="Arial"/>
                <w:i/>
              </w:rPr>
            </w:pPr>
            <w:r w:rsidRPr="00815C4C">
              <w:rPr>
                <w:rFonts w:ascii="Arial" w:hAnsi="Arial" w:cs="Arial"/>
                <w:i/>
              </w:rPr>
              <w:t>Total</w:t>
            </w:r>
          </w:p>
        </w:tc>
      </w:tr>
      <w:tr w:rsidR="00507266" w:rsidRPr="00815C4C" w14:paraId="49AF6FAD" w14:textId="77777777" w:rsidTr="002C4921">
        <w:tc>
          <w:tcPr>
            <w:tcW w:w="2469" w:type="dxa"/>
          </w:tcPr>
          <w:p w14:paraId="24E3D322" w14:textId="77777777" w:rsidR="00507266" w:rsidRPr="00815C4C" w:rsidRDefault="00507266" w:rsidP="00F216CD">
            <w:pPr>
              <w:rPr>
                <w:rFonts w:ascii="Arial" w:hAnsi="Arial" w:cs="Arial"/>
                <w:i/>
              </w:rPr>
            </w:pPr>
            <w:r w:rsidRPr="00815C4C">
              <w:rPr>
                <w:rFonts w:ascii="Arial" w:hAnsi="Arial" w:cs="Arial"/>
                <w:i/>
              </w:rPr>
              <w:t>Jet A</w:t>
            </w:r>
          </w:p>
        </w:tc>
        <w:tc>
          <w:tcPr>
            <w:tcW w:w="2208" w:type="dxa"/>
          </w:tcPr>
          <w:p w14:paraId="532786C2" w14:textId="14BB8BFB" w:rsidR="00507266" w:rsidRPr="00815C4C" w:rsidRDefault="004B399F" w:rsidP="00F216CD">
            <w:pPr>
              <w:rPr>
                <w:rFonts w:ascii="Arial" w:hAnsi="Arial" w:cs="Arial"/>
                <w:i/>
              </w:rPr>
            </w:pPr>
            <w:r>
              <w:rPr>
                <w:rFonts w:ascii="Arial" w:hAnsi="Arial" w:cs="Arial"/>
                <w:i/>
              </w:rPr>
              <w:t>Helicopter use</w:t>
            </w:r>
          </w:p>
        </w:tc>
        <w:tc>
          <w:tcPr>
            <w:tcW w:w="2328" w:type="dxa"/>
          </w:tcPr>
          <w:p w14:paraId="2E699E4A" w14:textId="0C2CF5C6" w:rsidR="00507266" w:rsidRPr="00815C4C" w:rsidRDefault="00507266" w:rsidP="00F216CD">
            <w:pPr>
              <w:rPr>
                <w:rFonts w:ascii="Arial" w:hAnsi="Arial" w:cs="Arial"/>
                <w:i/>
              </w:rPr>
            </w:pPr>
            <w:r w:rsidRPr="00815C4C">
              <w:rPr>
                <w:rFonts w:ascii="Arial" w:hAnsi="Arial" w:cs="Arial"/>
                <w:i/>
              </w:rPr>
              <w:t>205 lit</w:t>
            </w:r>
            <w:r w:rsidR="00E81BC5">
              <w:rPr>
                <w:rFonts w:ascii="Arial" w:hAnsi="Arial" w:cs="Arial"/>
                <w:i/>
              </w:rPr>
              <w:t>ers</w:t>
            </w:r>
          </w:p>
        </w:tc>
        <w:tc>
          <w:tcPr>
            <w:tcW w:w="2345" w:type="dxa"/>
          </w:tcPr>
          <w:p w14:paraId="24EA403F" w14:textId="51ADE616" w:rsidR="00507266" w:rsidRPr="00815C4C" w:rsidRDefault="00E81BC5" w:rsidP="00F216CD">
            <w:pPr>
              <w:rPr>
                <w:rFonts w:ascii="Arial" w:hAnsi="Arial" w:cs="Arial"/>
                <w:i/>
              </w:rPr>
            </w:pPr>
            <w:r>
              <w:rPr>
                <w:rFonts w:ascii="Arial" w:hAnsi="Arial" w:cs="Arial"/>
                <w:i/>
              </w:rPr>
              <w:t>3,895 litre</w:t>
            </w:r>
          </w:p>
        </w:tc>
      </w:tr>
      <w:tr w:rsidR="00507266" w:rsidRPr="00815C4C" w14:paraId="41BA4C44" w14:textId="77777777" w:rsidTr="002C4921">
        <w:tc>
          <w:tcPr>
            <w:tcW w:w="2469" w:type="dxa"/>
          </w:tcPr>
          <w:p w14:paraId="2754268B" w14:textId="1760BE53" w:rsidR="00507266" w:rsidRPr="00815C4C" w:rsidRDefault="00241D33" w:rsidP="00F216CD">
            <w:pPr>
              <w:rPr>
                <w:rFonts w:ascii="Arial" w:hAnsi="Arial" w:cs="Arial"/>
                <w:i/>
              </w:rPr>
            </w:pPr>
            <w:r>
              <w:rPr>
                <w:rFonts w:ascii="Arial" w:hAnsi="Arial" w:cs="Arial"/>
                <w:i/>
              </w:rPr>
              <w:t>Diesel</w:t>
            </w:r>
          </w:p>
        </w:tc>
        <w:tc>
          <w:tcPr>
            <w:tcW w:w="2208" w:type="dxa"/>
          </w:tcPr>
          <w:p w14:paraId="62576BB3" w14:textId="2C087DA9" w:rsidR="00507266" w:rsidRPr="00815C4C" w:rsidRDefault="00E81BC5" w:rsidP="00F216CD">
            <w:pPr>
              <w:rPr>
                <w:rFonts w:ascii="Arial" w:hAnsi="Arial" w:cs="Arial"/>
                <w:i/>
              </w:rPr>
            </w:pPr>
            <w:r>
              <w:rPr>
                <w:rFonts w:ascii="Arial" w:hAnsi="Arial" w:cs="Arial"/>
                <w:i/>
              </w:rPr>
              <w:t>Generador</w:t>
            </w:r>
          </w:p>
        </w:tc>
        <w:tc>
          <w:tcPr>
            <w:tcW w:w="2328" w:type="dxa"/>
          </w:tcPr>
          <w:p w14:paraId="4ECB9DA0" w14:textId="757231F1" w:rsidR="00507266" w:rsidRPr="00815C4C" w:rsidRDefault="00E81BC5" w:rsidP="00F216CD">
            <w:pPr>
              <w:rPr>
                <w:rFonts w:ascii="Arial" w:hAnsi="Arial" w:cs="Arial"/>
                <w:i/>
              </w:rPr>
            </w:pPr>
            <w:r>
              <w:rPr>
                <w:rFonts w:ascii="Arial" w:hAnsi="Arial" w:cs="Arial"/>
                <w:i/>
              </w:rPr>
              <w:t>205 liters</w:t>
            </w:r>
          </w:p>
        </w:tc>
        <w:tc>
          <w:tcPr>
            <w:tcW w:w="2345" w:type="dxa"/>
          </w:tcPr>
          <w:p w14:paraId="746AD6AB" w14:textId="38F2E8CE" w:rsidR="00507266" w:rsidRPr="00815C4C" w:rsidRDefault="00E81BC5" w:rsidP="00F216CD">
            <w:pPr>
              <w:rPr>
                <w:rFonts w:ascii="Arial" w:hAnsi="Arial" w:cs="Arial"/>
                <w:i/>
              </w:rPr>
            </w:pPr>
            <w:r>
              <w:rPr>
                <w:rFonts w:ascii="Arial" w:hAnsi="Arial" w:cs="Arial"/>
                <w:i/>
              </w:rPr>
              <w:t>1</w:t>
            </w:r>
          </w:p>
        </w:tc>
      </w:tr>
      <w:tr w:rsidR="00507266" w:rsidRPr="00815C4C" w14:paraId="2890EE22" w14:textId="77777777" w:rsidTr="002C4921">
        <w:tc>
          <w:tcPr>
            <w:tcW w:w="2469" w:type="dxa"/>
          </w:tcPr>
          <w:p w14:paraId="230CA725" w14:textId="77777777" w:rsidR="00507266" w:rsidRPr="00815C4C" w:rsidRDefault="00507266" w:rsidP="00F216CD">
            <w:pPr>
              <w:rPr>
                <w:rFonts w:ascii="Arial" w:hAnsi="Arial" w:cs="Arial"/>
                <w:i/>
              </w:rPr>
            </w:pPr>
            <w:r w:rsidRPr="00815C4C">
              <w:rPr>
                <w:rFonts w:ascii="Arial" w:hAnsi="Arial" w:cs="Arial"/>
                <w:i/>
              </w:rPr>
              <w:t>propane</w:t>
            </w:r>
          </w:p>
        </w:tc>
        <w:tc>
          <w:tcPr>
            <w:tcW w:w="2208" w:type="dxa"/>
          </w:tcPr>
          <w:p w14:paraId="3774F322" w14:textId="4C88F952" w:rsidR="00507266" w:rsidRPr="00815C4C" w:rsidRDefault="00E81BC5" w:rsidP="00F216CD">
            <w:pPr>
              <w:rPr>
                <w:rFonts w:ascii="Arial" w:hAnsi="Arial" w:cs="Arial"/>
                <w:i/>
              </w:rPr>
            </w:pPr>
            <w:r>
              <w:rPr>
                <w:rFonts w:ascii="Arial" w:hAnsi="Arial" w:cs="Arial"/>
                <w:i/>
              </w:rPr>
              <w:t>Heater</w:t>
            </w:r>
          </w:p>
        </w:tc>
        <w:tc>
          <w:tcPr>
            <w:tcW w:w="2328" w:type="dxa"/>
          </w:tcPr>
          <w:p w14:paraId="1CA03E23" w14:textId="77777777" w:rsidR="00507266" w:rsidRPr="00815C4C" w:rsidRDefault="00507266" w:rsidP="00F216CD">
            <w:pPr>
              <w:rPr>
                <w:rFonts w:ascii="Arial" w:hAnsi="Arial" w:cs="Arial"/>
                <w:i/>
              </w:rPr>
            </w:pPr>
            <w:r w:rsidRPr="00815C4C">
              <w:rPr>
                <w:rFonts w:ascii="Arial" w:hAnsi="Arial" w:cs="Arial"/>
                <w:i/>
              </w:rPr>
              <w:t>100 lb tank</w:t>
            </w:r>
          </w:p>
        </w:tc>
        <w:tc>
          <w:tcPr>
            <w:tcW w:w="2345" w:type="dxa"/>
          </w:tcPr>
          <w:p w14:paraId="4A7C95F0" w14:textId="03B977A3" w:rsidR="00507266" w:rsidRPr="00815C4C" w:rsidRDefault="00B575C0" w:rsidP="00F216CD">
            <w:pPr>
              <w:rPr>
                <w:rFonts w:ascii="Arial" w:hAnsi="Arial" w:cs="Arial"/>
                <w:i/>
              </w:rPr>
            </w:pPr>
            <w:r>
              <w:rPr>
                <w:rFonts w:ascii="Arial" w:hAnsi="Arial" w:cs="Arial"/>
                <w:i/>
              </w:rPr>
              <w:t>200</w:t>
            </w:r>
          </w:p>
        </w:tc>
      </w:tr>
      <w:tr w:rsidR="00507266" w:rsidRPr="00815C4C" w14:paraId="7045A959" w14:textId="77777777" w:rsidTr="002C4921">
        <w:tc>
          <w:tcPr>
            <w:tcW w:w="2469" w:type="dxa"/>
          </w:tcPr>
          <w:p w14:paraId="5B0C4EF0" w14:textId="77777777" w:rsidR="00507266" w:rsidRPr="00815C4C" w:rsidRDefault="00507266" w:rsidP="00F216CD">
            <w:pPr>
              <w:rPr>
                <w:rFonts w:ascii="Arial" w:hAnsi="Arial" w:cs="Arial"/>
                <w:i/>
              </w:rPr>
            </w:pPr>
            <w:r w:rsidRPr="00815C4C">
              <w:rPr>
                <w:rFonts w:ascii="Arial" w:hAnsi="Arial" w:cs="Arial"/>
                <w:i/>
              </w:rPr>
              <w:t>oil</w:t>
            </w:r>
          </w:p>
        </w:tc>
        <w:tc>
          <w:tcPr>
            <w:tcW w:w="2208" w:type="dxa"/>
          </w:tcPr>
          <w:p w14:paraId="023D3D0F" w14:textId="02C9379B" w:rsidR="00507266" w:rsidRPr="00815C4C" w:rsidRDefault="00E81BC5" w:rsidP="00F216CD">
            <w:pPr>
              <w:rPr>
                <w:rFonts w:ascii="Arial" w:hAnsi="Arial" w:cs="Arial"/>
                <w:i/>
              </w:rPr>
            </w:pPr>
            <w:r>
              <w:rPr>
                <w:rFonts w:ascii="Arial" w:hAnsi="Arial" w:cs="Arial"/>
                <w:i/>
              </w:rPr>
              <w:t>Generator and Heli</w:t>
            </w:r>
          </w:p>
        </w:tc>
        <w:tc>
          <w:tcPr>
            <w:tcW w:w="2328" w:type="dxa"/>
          </w:tcPr>
          <w:p w14:paraId="025C2332" w14:textId="59DA0339" w:rsidR="00507266" w:rsidRPr="00815C4C" w:rsidRDefault="00E81BC5" w:rsidP="00F216CD">
            <w:pPr>
              <w:rPr>
                <w:rFonts w:ascii="Arial" w:hAnsi="Arial" w:cs="Arial"/>
                <w:i/>
              </w:rPr>
            </w:pPr>
            <w:r>
              <w:rPr>
                <w:rFonts w:ascii="Arial" w:hAnsi="Arial" w:cs="Arial"/>
                <w:i/>
              </w:rPr>
              <w:t xml:space="preserve">5 liters </w:t>
            </w:r>
          </w:p>
        </w:tc>
        <w:tc>
          <w:tcPr>
            <w:tcW w:w="2345" w:type="dxa"/>
          </w:tcPr>
          <w:p w14:paraId="23BEF83B" w14:textId="129EBCF4" w:rsidR="00507266" w:rsidRPr="00815C4C" w:rsidRDefault="007B5069" w:rsidP="00F216CD">
            <w:pPr>
              <w:rPr>
                <w:rFonts w:ascii="Arial" w:hAnsi="Arial" w:cs="Arial"/>
                <w:i/>
              </w:rPr>
            </w:pPr>
            <w:r>
              <w:rPr>
                <w:rFonts w:ascii="Arial" w:hAnsi="Arial" w:cs="Arial"/>
                <w:i/>
              </w:rPr>
              <w:t>25 litres</w:t>
            </w:r>
          </w:p>
        </w:tc>
      </w:tr>
    </w:tbl>
    <w:p w14:paraId="47000477" w14:textId="77777777" w:rsidR="00507266" w:rsidRPr="00815C4C" w:rsidRDefault="00507266" w:rsidP="00F216CD">
      <w:pPr>
        <w:spacing w:after="0" w:line="240" w:lineRule="auto"/>
        <w:rPr>
          <w:rFonts w:ascii="Arial" w:hAnsi="Arial" w:cs="Arial"/>
          <w:i/>
        </w:rPr>
      </w:pPr>
    </w:p>
    <w:p w14:paraId="66B82FE1" w14:textId="77777777" w:rsidR="002521BD" w:rsidRPr="00815C4C" w:rsidRDefault="002521BD" w:rsidP="00F216CD">
      <w:pPr>
        <w:spacing w:after="0" w:line="240" w:lineRule="auto"/>
        <w:rPr>
          <w:rFonts w:ascii="Arial" w:hAnsi="Arial" w:cs="Arial"/>
          <w:i/>
        </w:rPr>
      </w:pPr>
    </w:p>
    <w:p w14:paraId="4311C519" w14:textId="77777777" w:rsidR="00507266" w:rsidRDefault="00507266" w:rsidP="00507266">
      <w:pPr>
        <w:spacing w:after="0" w:line="259" w:lineRule="auto"/>
        <w:rPr>
          <w:rFonts w:ascii="Arial" w:hAnsi="Arial" w:cs="Arial"/>
          <w:i/>
        </w:rPr>
      </w:pPr>
    </w:p>
    <w:p w14:paraId="7D2F541F" w14:textId="3D683B40" w:rsidR="00B575C0" w:rsidRDefault="00B575C0" w:rsidP="00507266">
      <w:pPr>
        <w:spacing w:after="0" w:line="259" w:lineRule="auto"/>
        <w:rPr>
          <w:rFonts w:ascii="Arial" w:hAnsi="Arial" w:cs="Arial"/>
          <w:i/>
        </w:rPr>
      </w:pPr>
    </w:p>
    <w:p w14:paraId="1BBB1409" w14:textId="77777777" w:rsidR="00B575C0" w:rsidRPr="00815C4C" w:rsidRDefault="00B575C0" w:rsidP="00507266">
      <w:pPr>
        <w:spacing w:after="0" w:line="259" w:lineRule="auto"/>
        <w:rPr>
          <w:rFonts w:ascii="Arial" w:hAnsi="Arial" w:cs="Arial"/>
          <w:i/>
        </w:rPr>
      </w:pPr>
    </w:p>
    <w:p w14:paraId="1BC31B50" w14:textId="399F6BB1" w:rsidR="00507266" w:rsidRPr="00815C4C" w:rsidRDefault="00507266" w:rsidP="00507266">
      <w:pPr>
        <w:spacing w:after="228"/>
        <w:rPr>
          <w:rFonts w:ascii="Arial" w:hAnsi="Arial" w:cs="Arial"/>
          <w:i/>
        </w:rPr>
      </w:pPr>
      <w:r w:rsidRPr="00815C4C">
        <w:rPr>
          <w:rFonts w:ascii="Arial" w:hAnsi="Arial" w:cs="Arial"/>
          <w:i/>
        </w:rPr>
        <w:t>All fuels for exploration purposes ie</w:t>
      </w:r>
      <w:r w:rsidR="00947B11">
        <w:rPr>
          <w:rFonts w:ascii="Arial" w:hAnsi="Arial" w:cs="Arial"/>
          <w:i/>
        </w:rPr>
        <w:t xml:space="preserve"> Jet A</w:t>
      </w:r>
      <w:r w:rsidRPr="00815C4C">
        <w:rPr>
          <w:rFonts w:ascii="Arial" w:hAnsi="Arial" w:cs="Arial"/>
          <w:i/>
        </w:rPr>
        <w:t xml:space="preserve">, gasoline and diesel are stored in 205 litre (45 gal) metal drums. Propane is stored in standard 100lb propane tanks.  Material Safety Data Sheets (MSDS) for these and other petroleum based products used </w:t>
      </w:r>
      <w:r w:rsidR="007F40CA">
        <w:rPr>
          <w:rFonts w:ascii="Arial" w:hAnsi="Arial" w:cs="Arial"/>
          <w:i/>
        </w:rPr>
        <w:t xml:space="preserve">in the program are in Appendix B. </w:t>
      </w:r>
    </w:p>
    <w:p w14:paraId="75DAE8C9" w14:textId="214C4566" w:rsidR="007F40CA" w:rsidRDefault="00507266" w:rsidP="00507266">
      <w:pPr>
        <w:spacing w:after="206"/>
        <w:rPr>
          <w:rFonts w:ascii="Arial" w:hAnsi="Arial" w:cs="Arial"/>
          <w:i/>
        </w:rPr>
      </w:pPr>
      <w:r w:rsidRPr="00815C4C">
        <w:rPr>
          <w:rFonts w:ascii="Arial" w:hAnsi="Arial" w:cs="Arial"/>
          <w:i/>
        </w:rPr>
        <w:t xml:space="preserve">Temporary </w:t>
      </w:r>
      <w:r w:rsidR="00815C4C" w:rsidRPr="00815C4C">
        <w:rPr>
          <w:rFonts w:ascii="Arial" w:hAnsi="Arial" w:cs="Arial"/>
          <w:i/>
        </w:rPr>
        <w:t xml:space="preserve">remote </w:t>
      </w:r>
      <w:r w:rsidRPr="00815C4C">
        <w:rPr>
          <w:rFonts w:ascii="Arial" w:hAnsi="Arial" w:cs="Arial"/>
          <w:i/>
        </w:rPr>
        <w:t xml:space="preserve">fuel caches will be located at </w:t>
      </w:r>
      <w:r w:rsidR="007F40CA">
        <w:rPr>
          <w:rFonts w:ascii="Arial" w:hAnsi="Arial" w:cs="Arial"/>
          <w:i/>
        </w:rPr>
        <w:t xml:space="preserve">the </w:t>
      </w:r>
      <w:r w:rsidR="00241D33">
        <w:rPr>
          <w:rFonts w:ascii="Arial" w:hAnsi="Arial" w:cs="Arial"/>
          <w:i/>
        </w:rPr>
        <w:t xml:space="preserve">Southern and in the Northern </w:t>
      </w:r>
      <w:r w:rsidR="007F40CA">
        <w:rPr>
          <w:rFonts w:ascii="Arial" w:hAnsi="Arial" w:cs="Arial"/>
          <w:i/>
        </w:rPr>
        <w:t>Block</w:t>
      </w:r>
      <w:r w:rsidR="00241D33">
        <w:rPr>
          <w:rFonts w:ascii="Arial" w:hAnsi="Arial" w:cs="Arial"/>
          <w:i/>
        </w:rPr>
        <w:t xml:space="preserve"> it</w:t>
      </w:r>
      <w:r w:rsidR="00815C4C" w:rsidRPr="00815C4C">
        <w:rPr>
          <w:rFonts w:ascii="Arial" w:hAnsi="Arial" w:cs="Arial"/>
          <w:i/>
        </w:rPr>
        <w:t xml:space="preserve"> will be in accordance with CSA approved methods of storage of drummed product</w:t>
      </w:r>
      <w:r w:rsidR="00947B11">
        <w:rPr>
          <w:rFonts w:ascii="Arial" w:hAnsi="Arial" w:cs="Arial"/>
          <w:i/>
        </w:rPr>
        <w:t xml:space="preserve">. Spill kits will be located at each temporary remote fuel cache and fuel will be stored in Instaberms. </w:t>
      </w:r>
      <w:r w:rsidRPr="00815C4C">
        <w:rPr>
          <w:rFonts w:ascii="Arial" w:hAnsi="Arial" w:cs="Arial"/>
          <w:i/>
        </w:rPr>
        <w:t xml:space="preserve"> </w:t>
      </w:r>
    </w:p>
    <w:p w14:paraId="26FB8DA0" w14:textId="219F4305" w:rsidR="00507266" w:rsidRPr="00815C4C" w:rsidRDefault="00507266" w:rsidP="00507266">
      <w:pPr>
        <w:spacing w:after="206"/>
        <w:rPr>
          <w:rFonts w:ascii="Arial" w:hAnsi="Arial" w:cs="Arial"/>
          <w:i/>
        </w:rPr>
      </w:pPr>
      <w:r w:rsidRPr="00815C4C">
        <w:rPr>
          <w:rFonts w:ascii="Arial" w:hAnsi="Arial" w:cs="Arial"/>
          <w:i/>
        </w:rPr>
        <w:lastRenderedPageBreak/>
        <w:t xml:space="preserve"> Fuel cache inspections will occur on a regular basis for leaks, damaged or punctured drums. </w:t>
      </w:r>
    </w:p>
    <w:p w14:paraId="1B750A7E" w14:textId="71498B46" w:rsidR="00507266" w:rsidRPr="00815C4C" w:rsidRDefault="00507266" w:rsidP="00507266">
      <w:pPr>
        <w:spacing w:after="0"/>
        <w:rPr>
          <w:rFonts w:ascii="Arial" w:hAnsi="Arial" w:cs="Arial"/>
          <w:i/>
        </w:rPr>
      </w:pPr>
      <w:r w:rsidRPr="00815C4C">
        <w:rPr>
          <w:rFonts w:ascii="Arial" w:hAnsi="Arial" w:cs="Arial"/>
          <w:i/>
        </w:rPr>
        <w:t xml:space="preserve">Empty fuel drums will be backhauled to </w:t>
      </w:r>
      <w:r w:rsidR="007F40CA">
        <w:rPr>
          <w:rFonts w:ascii="Arial" w:hAnsi="Arial" w:cs="Arial"/>
          <w:i/>
        </w:rPr>
        <w:t>Yellowknife</w:t>
      </w:r>
      <w:r w:rsidRPr="00815C4C">
        <w:rPr>
          <w:rFonts w:ascii="Arial" w:hAnsi="Arial" w:cs="Arial"/>
          <w:i/>
        </w:rPr>
        <w:t xml:space="preserve"> for disposal. A Waste Manifest will accompany all shipments.  </w:t>
      </w:r>
    </w:p>
    <w:p w14:paraId="41E511A2" w14:textId="77777777" w:rsidR="00F1233E" w:rsidRDefault="00F1233E" w:rsidP="00507266">
      <w:pPr>
        <w:spacing w:after="208"/>
        <w:rPr>
          <w:rFonts w:ascii="Arial" w:hAnsi="Arial" w:cs="Arial"/>
          <w:b/>
          <w:i/>
        </w:rPr>
      </w:pPr>
    </w:p>
    <w:p w14:paraId="17836F6B" w14:textId="6018D648" w:rsidR="00507266" w:rsidRPr="00815C4C" w:rsidRDefault="00F1233E" w:rsidP="00507266">
      <w:pPr>
        <w:spacing w:after="208"/>
        <w:rPr>
          <w:rFonts w:ascii="Arial" w:hAnsi="Arial" w:cs="Arial"/>
          <w:b/>
          <w:i/>
        </w:rPr>
      </w:pPr>
      <w:r>
        <w:rPr>
          <w:rFonts w:ascii="Arial" w:hAnsi="Arial" w:cs="Arial"/>
          <w:b/>
          <w:i/>
        </w:rPr>
        <w:t>3.1</w:t>
      </w:r>
      <w:r>
        <w:rPr>
          <w:rFonts w:ascii="Arial" w:hAnsi="Arial" w:cs="Arial"/>
          <w:b/>
          <w:i/>
        </w:rPr>
        <w:tab/>
      </w:r>
      <w:r w:rsidR="00507266" w:rsidRPr="00815C4C">
        <w:rPr>
          <w:rFonts w:ascii="Arial" w:hAnsi="Arial" w:cs="Arial"/>
          <w:b/>
          <w:i/>
        </w:rPr>
        <w:t>Petroleum Transfer Method</w:t>
      </w:r>
    </w:p>
    <w:p w14:paraId="28561DBC" w14:textId="4C4BCB88" w:rsidR="00507266" w:rsidRPr="00815C4C" w:rsidRDefault="00507266" w:rsidP="00507266">
      <w:pPr>
        <w:spacing w:after="208"/>
        <w:rPr>
          <w:rFonts w:ascii="Arial" w:hAnsi="Arial" w:cs="Arial"/>
          <w:i/>
        </w:rPr>
      </w:pPr>
      <w:r w:rsidRPr="00815C4C">
        <w:rPr>
          <w:rFonts w:ascii="Arial" w:hAnsi="Arial" w:cs="Arial"/>
          <w:i/>
        </w:rPr>
        <w:t xml:space="preserve">Manual, electric engine powered pumps, along with the appropriate filtration devices, may be used for the transfer of petroleum products from their storage drums to their end use fuel tanks. </w:t>
      </w:r>
      <w:r w:rsidR="00947B11">
        <w:rPr>
          <w:rFonts w:ascii="Arial" w:hAnsi="Arial" w:cs="Arial"/>
          <w:i/>
        </w:rPr>
        <w:t xml:space="preserve">Spill kits will be at all petroleum transfer stations. </w:t>
      </w:r>
    </w:p>
    <w:p w14:paraId="0ABF822D" w14:textId="115B4E96" w:rsidR="00815C4C" w:rsidRDefault="00815C4C" w:rsidP="00507266">
      <w:pPr>
        <w:pStyle w:val="Heading2"/>
        <w:ind w:left="-5"/>
        <w:rPr>
          <w:rFonts w:ascii="Arial" w:hAnsi="Arial" w:cs="Arial"/>
          <w:color w:val="auto"/>
          <w:sz w:val="22"/>
        </w:rPr>
      </w:pPr>
      <w:r>
        <w:rPr>
          <w:rFonts w:ascii="Arial" w:hAnsi="Arial" w:cs="Arial"/>
          <w:color w:val="auto"/>
          <w:sz w:val="22"/>
        </w:rPr>
        <w:t>4.0</w:t>
      </w:r>
      <w:r>
        <w:rPr>
          <w:rFonts w:ascii="Arial" w:hAnsi="Arial" w:cs="Arial"/>
          <w:color w:val="auto"/>
          <w:sz w:val="22"/>
        </w:rPr>
        <w:tab/>
      </w:r>
      <w:r w:rsidR="00F1233E">
        <w:rPr>
          <w:rFonts w:ascii="Arial" w:hAnsi="Arial" w:cs="Arial"/>
          <w:color w:val="auto"/>
          <w:sz w:val="22"/>
        </w:rPr>
        <w:t>RISK ASSESSMENT AND MITIGATION OF RISKS</w:t>
      </w:r>
    </w:p>
    <w:p w14:paraId="25E20B53" w14:textId="77777777" w:rsidR="00241D33" w:rsidRPr="002C4921" w:rsidRDefault="00241D33" w:rsidP="002C4921"/>
    <w:p w14:paraId="6FF1B9C2" w14:textId="77777777" w:rsidR="00507266" w:rsidRPr="00815C4C" w:rsidRDefault="00507266" w:rsidP="00507266">
      <w:pPr>
        <w:spacing w:after="259"/>
        <w:rPr>
          <w:rFonts w:ascii="Arial" w:hAnsi="Arial" w:cs="Arial"/>
          <w:i/>
        </w:rPr>
      </w:pPr>
      <w:r w:rsidRPr="00815C4C">
        <w:rPr>
          <w:rFonts w:ascii="Arial" w:hAnsi="Arial" w:cs="Arial"/>
          <w:i/>
        </w:rPr>
        <w:t xml:space="preserve">The following is a list of sources: </w:t>
      </w:r>
    </w:p>
    <w:p w14:paraId="27703745" w14:textId="77777777" w:rsidR="00507266" w:rsidRPr="00815C4C" w:rsidRDefault="00507266" w:rsidP="00507266">
      <w:pPr>
        <w:numPr>
          <w:ilvl w:val="0"/>
          <w:numId w:val="4"/>
        </w:numPr>
        <w:spacing w:after="47" w:line="268" w:lineRule="auto"/>
        <w:ind w:hanging="360"/>
        <w:jc w:val="both"/>
        <w:rPr>
          <w:rFonts w:ascii="Arial" w:hAnsi="Arial" w:cs="Arial"/>
          <w:i/>
        </w:rPr>
      </w:pPr>
      <w:r w:rsidRPr="00815C4C">
        <w:rPr>
          <w:rFonts w:ascii="Arial" w:hAnsi="Arial" w:cs="Arial"/>
          <w:i/>
        </w:rPr>
        <w:t xml:space="preserve">Drummed Products: Leaks or ruptures may occur, bung caps may be loose. This includes Jet fuel, diesel, waste fuel and waste oil. </w:t>
      </w:r>
    </w:p>
    <w:p w14:paraId="17052C35" w14:textId="77777777" w:rsidR="00507266" w:rsidRPr="00815C4C" w:rsidRDefault="00507266" w:rsidP="00507266">
      <w:pPr>
        <w:numPr>
          <w:ilvl w:val="0"/>
          <w:numId w:val="4"/>
        </w:numPr>
        <w:spacing w:after="47" w:line="268" w:lineRule="auto"/>
        <w:ind w:hanging="360"/>
        <w:jc w:val="both"/>
        <w:rPr>
          <w:rFonts w:ascii="Arial" w:hAnsi="Arial" w:cs="Arial"/>
          <w:i/>
        </w:rPr>
      </w:pPr>
      <w:r w:rsidRPr="00815C4C">
        <w:rPr>
          <w:rFonts w:ascii="Arial" w:hAnsi="Arial" w:cs="Arial"/>
          <w:i/>
        </w:rPr>
        <w:t xml:space="preserve">Fuel cylinders: Propane leaks may occur at the valves. </w:t>
      </w:r>
    </w:p>
    <w:p w14:paraId="3C7DB470" w14:textId="060F0E49" w:rsidR="00507266" w:rsidRPr="00815C4C" w:rsidRDefault="00507266" w:rsidP="00507266">
      <w:pPr>
        <w:numPr>
          <w:ilvl w:val="0"/>
          <w:numId w:val="4"/>
        </w:numPr>
        <w:spacing w:after="208" w:line="268" w:lineRule="auto"/>
        <w:ind w:hanging="360"/>
        <w:jc w:val="both"/>
        <w:rPr>
          <w:rFonts w:ascii="Arial" w:hAnsi="Arial" w:cs="Arial"/>
          <w:i/>
        </w:rPr>
      </w:pPr>
      <w:r w:rsidRPr="00815C4C">
        <w:rPr>
          <w:rFonts w:ascii="Arial" w:hAnsi="Arial" w:cs="Arial"/>
          <w:i/>
        </w:rPr>
        <w:t>Vehicles and Equipment: Helicopter and fixed wing aircraft, generators, pumps</w:t>
      </w:r>
      <w:r w:rsidR="007F40CA">
        <w:rPr>
          <w:rFonts w:ascii="Arial" w:hAnsi="Arial" w:cs="Arial"/>
          <w:i/>
        </w:rPr>
        <w:t>.</w:t>
      </w:r>
    </w:p>
    <w:p w14:paraId="21A1CBFA" w14:textId="1DD27BA2" w:rsidR="00F1233E" w:rsidRDefault="00507266" w:rsidP="00507266">
      <w:pPr>
        <w:spacing w:after="523"/>
        <w:rPr>
          <w:rFonts w:ascii="Arial" w:hAnsi="Arial" w:cs="Arial"/>
          <w:i/>
        </w:rPr>
      </w:pPr>
      <w:r w:rsidRPr="00815C4C">
        <w:rPr>
          <w:rFonts w:ascii="Arial" w:hAnsi="Arial" w:cs="Arial"/>
          <w:i/>
        </w:rPr>
        <w:t>Incidents involving leaking or dripping fuels and oils may occur due to malfunctions, impact damage, and lack of regular maintenance, improper storage or faulty operation. Regular inspection and maintenance in accordance with recognized and accepted standard practices at all fuel caches, reduces the risks associated with the categories listed above. Spill kits wi</w:t>
      </w:r>
      <w:r w:rsidR="00815C4C">
        <w:rPr>
          <w:rFonts w:ascii="Arial" w:hAnsi="Arial" w:cs="Arial"/>
          <w:i/>
        </w:rPr>
        <w:t>ll be located at all</w:t>
      </w:r>
      <w:r w:rsidRPr="00815C4C">
        <w:rPr>
          <w:rFonts w:ascii="Arial" w:hAnsi="Arial" w:cs="Arial"/>
          <w:i/>
        </w:rPr>
        <w:t xml:space="preserve"> drill sites. </w:t>
      </w:r>
    </w:p>
    <w:p w14:paraId="0C08A6E9" w14:textId="77777777" w:rsidR="00F1233E" w:rsidRDefault="009376FD" w:rsidP="00F1233E">
      <w:pPr>
        <w:spacing w:after="523"/>
        <w:rPr>
          <w:rFonts w:ascii="Arial" w:hAnsi="Arial" w:cs="Arial"/>
          <w:b/>
          <w:i/>
        </w:rPr>
      </w:pPr>
      <w:r>
        <w:rPr>
          <w:rFonts w:ascii="Arial" w:hAnsi="Arial" w:cs="Arial"/>
          <w:b/>
          <w:i/>
        </w:rPr>
        <w:t>4.1</w:t>
      </w:r>
      <w:r>
        <w:rPr>
          <w:rFonts w:ascii="Arial" w:hAnsi="Arial" w:cs="Arial"/>
          <w:b/>
          <w:i/>
        </w:rPr>
        <w:tab/>
        <w:t>RESPONSIBILITIES</w:t>
      </w:r>
    </w:p>
    <w:p w14:paraId="78C28261" w14:textId="77777777" w:rsidR="00F1233E" w:rsidRDefault="009376FD" w:rsidP="00F1233E">
      <w:pPr>
        <w:spacing w:after="523"/>
        <w:rPr>
          <w:rFonts w:ascii="Arial" w:hAnsi="Arial" w:cs="Arial"/>
        </w:rPr>
      </w:pPr>
      <w:r w:rsidRPr="00880B37">
        <w:rPr>
          <w:rFonts w:ascii="Arial" w:hAnsi="Arial" w:cs="Arial"/>
          <w:b/>
          <w:u w:val="single"/>
        </w:rPr>
        <w:t>Camp Manager</w:t>
      </w:r>
      <w:r w:rsidRPr="00880B37">
        <w:rPr>
          <w:rFonts w:ascii="Arial" w:hAnsi="Arial" w:cs="Arial"/>
        </w:rPr>
        <w:t xml:space="preserve"> – responsible for checking fuel drum conditions and evidence of leakage daily, assuring drip trays are in place and not overflowing; keeping spill kits a</w:t>
      </w:r>
      <w:r>
        <w:rPr>
          <w:rFonts w:ascii="Arial" w:hAnsi="Arial" w:cs="Arial"/>
        </w:rPr>
        <w:t xml:space="preserve">nd absorbent mats in </w:t>
      </w:r>
      <w:r w:rsidRPr="00880B37">
        <w:rPr>
          <w:rFonts w:ascii="Arial" w:hAnsi="Arial" w:cs="Arial"/>
        </w:rPr>
        <w:t xml:space="preserve">good repair and accessible.  If spill or likelihood of a spill occurs the Technician will immediately report to the </w:t>
      </w:r>
      <w:r w:rsidRPr="00880B37">
        <w:rPr>
          <w:rFonts w:ascii="Arial" w:hAnsi="Arial" w:cs="Arial"/>
          <w:b/>
        </w:rPr>
        <w:t>Project Supervisor</w:t>
      </w:r>
      <w:r w:rsidRPr="00880B37">
        <w:rPr>
          <w:rFonts w:ascii="Arial" w:hAnsi="Arial" w:cs="Arial"/>
        </w:rPr>
        <w:t>.</w:t>
      </w:r>
    </w:p>
    <w:p w14:paraId="10A70AB5" w14:textId="66740949" w:rsidR="00F1233E" w:rsidRDefault="009376FD" w:rsidP="00F1233E">
      <w:pPr>
        <w:spacing w:after="523"/>
        <w:rPr>
          <w:rFonts w:ascii="Arial" w:hAnsi="Arial" w:cs="Arial"/>
        </w:rPr>
      </w:pPr>
      <w:r w:rsidRPr="00880B37">
        <w:rPr>
          <w:rFonts w:ascii="Arial" w:hAnsi="Arial" w:cs="Arial"/>
          <w:b/>
          <w:u w:val="single"/>
        </w:rPr>
        <w:t xml:space="preserve">Pilots </w:t>
      </w:r>
      <w:r w:rsidRPr="00880B37">
        <w:rPr>
          <w:rFonts w:ascii="Arial" w:hAnsi="Arial" w:cs="Arial"/>
        </w:rPr>
        <w:t xml:space="preserve">to report spills or potential spills to the </w:t>
      </w:r>
      <w:r w:rsidRPr="00880B37">
        <w:rPr>
          <w:rFonts w:ascii="Arial" w:hAnsi="Arial" w:cs="Arial"/>
          <w:b/>
        </w:rPr>
        <w:t>Project Supervisor.</w:t>
      </w:r>
    </w:p>
    <w:p w14:paraId="4898E94E" w14:textId="57BC9EB3" w:rsidR="009376FD" w:rsidRPr="00880B37" w:rsidRDefault="009376FD" w:rsidP="00F1233E">
      <w:pPr>
        <w:spacing w:after="523"/>
        <w:rPr>
          <w:rFonts w:ascii="Arial" w:hAnsi="Arial" w:cs="Arial"/>
        </w:rPr>
      </w:pPr>
      <w:r w:rsidRPr="00880B37">
        <w:rPr>
          <w:rFonts w:ascii="Arial" w:hAnsi="Arial" w:cs="Arial"/>
          <w:b/>
          <w:u w:val="single"/>
        </w:rPr>
        <w:t>Project Supervisor</w:t>
      </w:r>
      <w:r w:rsidRPr="00880B37">
        <w:rPr>
          <w:rFonts w:ascii="Arial" w:hAnsi="Arial" w:cs="Arial"/>
        </w:rPr>
        <w:t xml:space="preserve"> will report any spill to the NWT</w:t>
      </w:r>
      <w:r w:rsidR="00364C0F">
        <w:rPr>
          <w:rFonts w:ascii="Arial" w:hAnsi="Arial" w:cs="Arial"/>
        </w:rPr>
        <w:t>/Nunavut</w:t>
      </w:r>
      <w:r w:rsidRPr="00880B37">
        <w:rPr>
          <w:rFonts w:ascii="Arial" w:hAnsi="Arial" w:cs="Arial"/>
        </w:rPr>
        <w:t xml:space="preserve"> 24-Hour Spill Report Line and initiate clean-up.  Project Supervisor will request additional aid from exter</w:t>
      </w:r>
      <w:r w:rsidR="00F1233E">
        <w:rPr>
          <w:rFonts w:ascii="Arial" w:hAnsi="Arial" w:cs="Arial"/>
        </w:rPr>
        <w:t>nal sources if deemed necessar</w:t>
      </w:r>
      <w:r w:rsidR="0012125A">
        <w:rPr>
          <w:rFonts w:ascii="Arial" w:hAnsi="Arial" w:cs="Arial"/>
        </w:rPr>
        <w:t>y.</w:t>
      </w:r>
    </w:p>
    <w:p w14:paraId="2D3B36BF" w14:textId="77777777" w:rsidR="009376FD" w:rsidRPr="00880B37" w:rsidRDefault="009376FD" w:rsidP="009376FD">
      <w:pPr>
        <w:spacing w:after="0" w:line="240" w:lineRule="auto"/>
        <w:jc w:val="both"/>
        <w:rPr>
          <w:rFonts w:ascii="Arial" w:hAnsi="Arial" w:cs="Arial"/>
        </w:rPr>
      </w:pPr>
      <w:r w:rsidRPr="00880B37">
        <w:rPr>
          <w:rFonts w:ascii="Arial" w:hAnsi="Arial" w:cs="Arial"/>
        </w:rPr>
        <w:lastRenderedPageBreak/>
        <w:t>If one or more of these key personnel are absent from the site an alternative person will be named as either Camp Manager or Project Supervisor for the interim.</w:t>
      </w:r>
    </w:p>
    <w:p w14:paraId="53AFF5F5" w14:textId="77777777" w:rsidR="009376FD" w:rsidRPr="0012125A" w:rsidRDefault="009376FD" w:rsidP="009376FD">
      <w:pPr>
        <w:spacing w:after="0" w:line="240" w:lineRule="auto"/>
        <w:jc w:val="both"/>
        <w:rPr>
          <w:rFonts w:ascii="Arial" w:hAnsi="Arial" w:cs="Arial"/>
        </w:rPr>
      </w:pPr>
    </w:p>
    <w:p w14:paraId="2F35E5B5" w14:textId="43DBB790" w:rsidR="009376FD" w:rsidRPr="0012125A" w:rsidRDefault="009376FD" w:rsidP="009376FD">
      <w:pPr>
        <w:spacing w:after="0" w:line="240" w:lineRule="auto"/>
        <w:jc w:val="both"/>
        <w:rPr>
          <w:rFonts w:ascii="Arial" w:hAnsi="Arial" w:cs="Arial"/>
        </w:rPr>
      </w:pPr>
      <w:r w:rsidRPr="0012125A">
        <w:rPr>
          <w:rFonts w:ascii="Arial" w:hAnsi="Arial" w:cs="Arial"/>
        </w:rPr>
        <w:t xml:space="preserve">  </w:t>
      </w:r>
      <w:r w:rsidR="006A378B">
        <w:rPr>
          <w:rFonts w:ascii="Arial" w:hAnsi="Arial" w:cs="Arial"/>
        </w:rPr>
        <w:t xml:space="preserve">Santiago Gonzalez – </w:t>
      </w:r>
      <w:r w:rsidR="006A378B" w:rsidRPr="006A378B">
        <w:rPr>
          <w:rFonts w:ascii="Arial" w:hAnsi="Arial" w:cs="Arial"/>
        </w:rPr>
        <w:t>1</w:t>
      </w:r>
      <w:r w:rsidR="006A378B">
        <w:rPr>
          <w:rFonts w:ascii="Arial" w:hAnsi="Arial" w:cs="Arial"/>
        </w:rPr>
        <w:t>-</w:t>
      </w:r>
      <w:r w:rsidR="006A378B" w:rsidRPr="006A378B">
        <w:rPr>
          <w:rFonts w:ascii="Arial" w:hAnsi="Arial" w:cs="Arial"/>
        </w:rPr>
        <w:t>520</w:t>
      </w:r>
      <w:r w:rsidR="006A378B">
        <w:rPr>
          <w:rFonts w:ascii="Arial" w:hAnsi="Arial" w:cs="Arial"/>
        </w:rPr>
        <w:t>-</w:t>
      </w:r>
      <w:r w:rsidR="006A378B" w:rsidRPr="006A378B">
        <w:rPr>
          <w:rFonts w:ascii="Arial" w:hAnsi="Arial" w:cs="Arial"/>
        </w:rPr>
        <w:t>448</w:t>
      </w:r>
      <w:r w:rsidR="006A378B">
        <w:rPr>
          <w:rFonts w:ascii="Arial" w:hAnsi="Arial" w:cs="Arial"/>
        </w:rPr>
        <w:t>-</w:t>
      </w:r>
      <w:r w:rsidR="006A378B" w:rsidRPr="006A378B">
        <w:rPr>
          <w:rFonts w:ascii="Arial" w:hAnsi="Arial" w:cs="Arial"/>
        </w:rPr>
        <w:t>5864</w:t>
      </w:r>
    </w:p>
    <w:p w14:paraId="41BA1337" w14:textId="77777777" w:rsidR="009376FD" w:rsidRDefault="009376FD" w:rsidP="00507266">
      <w:pPr>
        <w:spacing w:after="523"/>
        <w:rPr>
          <w:rFonts w:ascii="Arial" w:hAnsi="Arial" w:cs="Arial"/>
        </w:rPr>
      </w:pPr>
    </w:p>
    <w:p w14:paraId="1A80033E" w14:textId="77777777" w:rsidR="00815C4C" w:rsidRPr="00815C4C" w:rsidRDefault="00815C4C" w:rsidP="00507266">
      <w:pPr>
        <w:spacing w:after="523"/>
        <w:rPr>
          <w:rFonts w:ascii="Arial" w:hAnsi="Arial" w:cs="Arial"/>
          <w:b/>
        </w:rPr>
      </w:pPr>
      <w:r>
        <w:rPr>
          <w:rFonts w:ascii="Arial" w:hAnsi="Arial" w:cs="Arial"/>
          <w:b/>
        </w:rPr>
        <w:t>5.0</w:t>
      </w:r>
      <w:r>
        <w:rPr>
          <w:rFonts w:ascii="Arial" w:hAnsi="Arial" w:cs="Arial"/>
          <w:b/>
        </w:rPr>
        <w:tab/>
      </w:r>
      <w:r>
        <w:rPr>
          <w:rFonts w:ascii="Arial" w:hAnsi="Arial" w:cs="Arial"/>
          <w:b/>
        </w:rPr>
        <w:tab/>
        <w:t>RESPONDING TO FAILURES AND SPILLS</w:t>
      </w:r>
    </w:p>
    <w:p w14:paraId="3C092855" w14:textId="77777777" w:rsidR="00507266" w:rsidRDefault="00507266" w:rsidP="00507266">
      <w:pPr>
        <w:spacing w:after="225"/>
        <w:rPr>
          <w:rFonts w:ascii="Arial" w:hAnsi="Arial" w:cs="Arial"/>
          <w:i/>
        </w:rPr>
      </w:pPr>
      <w:r w:rsidRPr="00815C4C">
        <w:rPr>
          <w:rFonts w:ascii="Arial" w:hAnsi="Arial" w:cs="Arial"/>
          <w:i/>
        </w:rPr>
        <w:t xml:space="preserve">In the case of any spill or environmental emergency, it is necessary to react in the most immediate, safe and environmentally responsible manner. No spill or incident is so minor that it can be ignored and every spill must be reported. </w:t>
      </w:r>
    </w:p>
    <w:p w14:paraId="465D114E" w14:textId="77777777" w:rsidR="00815C4C" w:rsidRPr="00815C4C" w:rsidRDefault="00815C4C" w:rsidP="00507266">
      <w:pPr>
        <w:spacing w:after="225"/>
        <w:rPr>
          <w:rFonts w:ascii="Arial" w:hAnsi="Arial" w:cs="Arial"/>
          <w:b/>
          <w:i/>
        </w:rPr>
      </w:pPr>
      <w:r>
        <w:rPr>
          <w:rFonts w:ascii="Arial" w:hAnsi="Arial" w:cs="Arial"/>
          <w:b/>
          <w:i/>
        </w:rPr>
        <w:t>5.1</w:t>
      </w:r>
      <w:r>
        <w:rPr>
          <w:rFonts w:ascii="Arial" w:hAnsi="Arial" w:cs="Arial"/>
          <w:b/>
          <w:i/>
        </w:rPr>
        <w:tab/>
        <w:t>BASIC STEPS</w:t>
      </w:r>
    </w:p>
    <w:p w14:paraId="7B6DC1A9" w14:textId="77777777" w:rsidR="00507266" w:rsidRPr="00815C4C" w:rsidRDefault="00507266" w:rsidP="00507266">
      <w:pPr>
        <w:spacing w:after="249"/>
        <w:rPr>
          <w:rFonts w:ascii="Arial" w:hAnsi="Arial" w:cs="Arial"/>
          <w:i/>
        </w:rPr>
      </w:pPr>
      <w:r w:rsidRPr="00815C4C">
        <w:rPr>
          <w:rFonts w:ascii="Arial" w:hAnsi="Arial" w:cs="Arial"/>
          <w:i/>
        </w:rPr>
        <w:t xml:space="preserve">The basic steps of the response plan are as follows: </w:t>
      </w:r>
    </w:p>
    <w:p w14:paraId="3CAB78EA" w14:textId="77777777" w:rsidR="00507266" w:rsidRPr="00815C4C" w:rsidRDefault="00507266" w:rsidP="00507266">
      <w:pPr>
        <w:numPr>
          <w:ilvl w:val="0"/>
          <w:numId w:val="5"/>
        </w:numPr>
        <w:spacing w:after="47" w:line="268" w:lineRule="auto"/>
        <w:ind w:hanging="360"/>
        <w:jc w:val="both"/>
        <w:rPr>
          <w:rFonts w:ascii="Arial" w:hAnsi="Arial" w:cs="Arial"/>
          <w:i/>
        </w:rPr>
      </w:pPr>
      <w:r w:rsidRPr="00815C4C">
        <w:rPr>
          <w:rFonts w:ascii="Arial" w:hAnsi="Arial" w:cs="Arial"/>
          <w:i/>
          <w:u w:val="single" w:color="000000"/>
        </w:rPr>
        <w:t xml:space="preserve">Ensure </w:t>
      </w:r>
      <w:r w:rsidRPr="00815C4C">
        <w:rPr>
          <w:rFonts w:ascii="Arial" w:hAnsi="Arial" w:cs="Arial"/>
          <w:i/>
        </w:rPr>
        <w:t xml:space="preserve">the safety of all persons at all times. </w:t>
      </w:r>
    </w:p>
    <w:p w14:paraId="194A810D" w14:textId="77777777" w:rsidR="00507266" w:rsidRPr="00815C4C" w:rsidRDefault="00507266" w:rsidP="00507266">
      <w:pPr>
        <w:numPr>
          <w:ilvl w:val="0"/>
          <w:numId w:val="5"/>
        </w:numPr>
        <w:spacing w:after="47" w:line="268" w:lineRule="auto"/>
        <w:ind w:hanging="360"/>
        <w:jc w:val="both"/>
        <w:rPr>
          <w:rFonts w:ascii="Arial" w:hAnsi="Arial" w:cs="Arial"/>
          <w:i/>
        </w:rPr>
      </w:pPr>
      <w:r w:rsidRPr="00815C4C">
        <w:rPr>
          <w:rFonts w:ascii="Arial" w:hAnsi="Arial" w:cs="Arial"/>
          <w:i/>
          <w:u w:val="single" w:color="000000"/>
        </w:rPr>
        <w:t xml:space="preserve">Identify </w:t>
      </w:r>
      <w:r w:rsidRPr="00815C4C">
        <w:rPr>
          <w:rFonts w:ascii="Arial" w:hAnsi="Arial" w:cs="Arial"/>
          <w:i/>
        </w:rPr>
        <w:t xml:space="preserve">and find the spill substance and its source, and, if possible, stop the process or shut off the source. </w:t>
      </w:r>
    </w:p>
    <w:p w14:paraId="5A45939B" w14:textId="77777777" w:rsidR="00507266" w:rsidRPr="00815C4C" w:rsidRDefault="00507266" w:rsidP="00507266">
      <w:pPr>
        <w:numPr>
          <w:ilvl w:val="0"/>
          <w:numId w:val="5"/>
        </w:numPr>
        <w:spacing w:after="47" w:line="268" w:lineRule="auto"/>
        <w:ind w:hanging="360"/>
        <w:jc w:val="both"/>
        <w:rPr>
          <w:rFonts w:ascii="Arial" w:hAnsi="Arial" w:cs="Arial"/>
          <w:i/>
        </w:rPr>
      </w:pPr>
      <w:r w:rsidRPr="00815C4C">
        <w:rPr>
          <w:rFonts w:ascii="Arial" w:hAnsi="Arial" w:cs="Arial"/>
          <w:i/>
          <w:u w:val="single" w:color="000000"/>
        </w:rPr>
        <w:t xml:space="preserve">Inform </w:t>
      </w:r>
      <w:r w:rsidRPr="00815C4C">
        <w:rPr>
          <w:rFonts w:ascii="Arial" w:hAnsi="Arial" w:cs="Arial"/>
          <w:i/>
        </w:rPr>
        <w:t xml:space="preserve">the immediate supervisor or his or her designate at once, so that he/she may take appropriate action. Appropriate action includes the notification of a government official, if required; Spill Report forms are included at the back of this plan.  </w:t>
      </w:r>
    </w:p>
    <w:p w14:paraId="3A3C90E1" w14:textId="3D4AE53E" w:rsidR="00507266" w:rsidRPr="00815C4C" w:rsidRDefault="00507266" w:rsidP="00507266">
      <w:pPr>
        <w:numPr>
          <w:ilvl w:val="0"/>
          <w:numId w:val="5"/>
        </w:numPr>
        <w:spacing w:after="47" w:line="268" w:lineRule="auto"/>
        <w:ind w:hanging="360"/>
        <w:jc w:val="both"/>
        <w:rPr>
          <w:rFonts w:ascii="Arial" w:hAnsi="Arial" w:cs="Arial"/>
          <w:i/>
        </w:rPr>
      </w:pPr>
      <w:r w:rsidRPr="00815C4C">
        <w:rPr>
          <w:rFonts w:ascii="Arial" w:hAnsi="Arial" w:cs="Arial"/>
          <w:i/>
          <w:u w:val="single" w:color="000000"/>
        </w:rPr>
        <w:t xml:space="preserve">Contain </w:t>
      </w:r>
      <w:r w:rsidRPr="00815C4C">
        <w:rPr>
          <w:rFonts w:ascii="Arial" w:hAnsi="Arial" w:cs="Arial"/>
          <w:i/>
        </w:rPr>
        <w:t>the spill or environmental hazard, as per its nature</w:t>
      </w:r>
      <w:r w:rsidR="004B399F">
        <w:rPr>
          <w:rFonts w:ascii="Arial" w:hAnsi="Arial" w:cs="Arial"/>
          <w:i/>
        </w:rPr>
        <w:t xml:space="preserve">, and as per the advice of </w:t>
      </w:r>
      <w:r w:rsidRPr="00815C4C">
        <w:rPr>
          <w:rFonts w:ascii="Arial" w:hAnsi="Arial" w:cs="Arial"/>
          <w:i/>
        </w:rPr>
        <w:t xml:space="preserve"> </w:t>
      </w:r>
      <w:r w:rsidR="00B575C0">
        <w:rPr>
          <w:rFonts w:ascii="Arial" w:hAnsi="Arial" w:cs="Arial"/>
          <w:i/>
        </w:rPr>
        <w:t xml:space="preserve"> </w:t>
      </w:r>
      <w:r w:rsidR="004B399F">
        <w:rPr>
          <w:rFonts w:ascii="Arial" w:hAnsi="Arial" w:cs="Arial"/>
          <w:i/>
        </w:rPr>
        <w:t xml:space="preserve">INAC </w:t>
      </w:r>
      <w:r w:rsidRPr="00815C4C">
        <w:rPr>
          <w:rFonts w:ascii="Arial" w:hAnsi="Arial" w:cs="Arial"/>
          <w:i/>
        </w:rPr>
        <w:t xml:space="preserve">Water Resources Inspector as required. </w:t>
      </w:r>
    </w:p>
    <w:p w14:paraId="408ECCF9" w14:textId="77777777" w:rsidR="00507266" w:rsidRDefault="00507266" w:rsidP="00507266">
      <w:pPr>
        <w:numPr>
          <w:ilvl w:val="0"/>
          <w:numId w:val="5"/>
        </w:numPr>
        <w:spacing w:after="47" w:line="268" w:lineRule="auto"/>
        <w:ind w:hanging="360"/>
        <w:jc w:val="both"/>
        <w:rPr>
          <w:rFonts w:ascii="Arial" w:hAnsi="Arial" w:cs="Arial"/>
          <w:i/>
        </w:rPr>
      </w:pPr>
      <w:r w:rsidRPr="00815C4C">
        <w:rPr>
          <w:rFonts w:ascii="Arial" w:hAnsi="Arial" w:cs="Arial"/>
          <w:i/>
          <w:u w:val="single" w:color="000000"/>
        </w:rPr>
        <w:t xml:space="preserve">Implement </w:t>
      </w:r>
      <w:r w:rsidRPr="00815C4C">
        <w:rPr>
          <w:rFonts w:ascii="Arial" w:hAnsi="Arial" w:cs="Arial"/>
          <w:i/>
        </w:rPr>
        <w:t xml:space="preserve">any necessary cleanup or remedial action. </w:t>
      </w:r>
    </w:p>
    <w:p w14:paraId="415A4001" w14:textId="77777777" w:rsidR="00815C4C" w:rsidRDefault="00815C4C" w:rsidP="00815C4C">
      <w:pPr>
        <w:spacing w:after="47" w:line="268" w:lineRule="auto"/>
        <w:jc w:val="both"/>
        <w:rPr>
          <w:rFonts w:ascii="Arial" w:hAnsi="Arial" w:cs="Arial"/>
          <w:i/>
        </w:rPr>
      </w:pPr>
    </w:p>
    <w:p w14:paraId="3E562E25" w14:textId="77777777" w:rsidR="009376FD" w:rsidRPr="009376FD" w:rsidRDefault="00815C4C" w:rsidP="009376FD">
      <w:pPr>
        <w:spacing w:after="47" w:line="268" w:lineRule="auto"/>
        <w:jc w:val="both"/>
        <w:rPr>
          <w:rFonts w:ascii="Arial" w:hAnsi="Arial" w:cs="Arial"/>
          <w:b/>
          <w:i/>
        </w:rPr>
      </w:pPr>
      <w:r>
        <w:rPr>
          <w:rFonts w:ascii="Arial" w:hAnsi="Arial" w:cs="Arial"/>
          <w:b/>
          <w:i/>
        </w:rPr>
        <w:t>5.2</w:t>
      </w:r>
      <w:r>
        <w:rPr>
          <w:rFonts w:ascii="Arial" w:hAnsi="Arial" w:cs="Arial"/>
          <w:b/>
          <w:i/>
        </w:rPr>
        <w:tab/>
      </w:r>
      <w:r w:rsidR="009376FD" w:rsidRPr="009376FD">
        <w:rPr>
          <w:rFonts w:ascii="Arial" w:hAnsi="Arial" w:cs="Arial"/>
          <w:b/>
          <w:i/>
        </w:rPr>
        <w:t>REPORTING PROCEDURE</w:t>
      </w:r>
    </w:p>
    <w:p w14:paraId="0B351BBC" w14:textId="77777777" w:rsidR="009376FD" w:rsidRPr="00880B37" w:rsidRDefault="009376FD" w:rsidP="009376FD">
      <w:pPr>
        <w:spacing w:after="0" w:line="240" w:lineRule="auto"/>
        <w:rPr>
          <w:rFonts w:ascii="Arial" w:hAnsi="Arial" w:cs="Arial"/>
        </w:rPr>
      </w:pPr>
    </w:p>
    <w:p w14:paraId="0F75AA0E" w14:textId="1C516AEA" w:rsidR="009376FD" w:rsidRPr="00880B37" w:rsidRDefault="009376FD" w:rsidP="009376FD">
      <w:pPr>
        <w:spacing w:after="0" w:line="240" w:lineRule="auto"/>
        <w:jc w:val="both"/>
        <w:rPr>
          <w:rFonts w:ascii="Arial" w:hAnsi="Arial" w:cs="Arial"/>
        </w:rPr>
      </w:pPr>
      <w:r w:rsidRPr="00880B37">
        <w:rPr>
          <w:rFonts w:ascii="Arial" w:hAnsi="Arial" w:cs="Arial"/>
        </w:rPr>
        <w:t>Communication in the way of two-way radios will be set-up in the event that if a spill occurs outside of camp or external fuel cache it can be immediately reported to the Project Supervisor.</w:t>
      </w:r>
    </w:p>
    <w:p w14:paraId="30099BC0" w14:textId="77777777" w:rsidR="009376FD" w:rsidRPr="00880B37" w:rsidRDefault="009376FD" w:rsidP="009376FD">
      <w:pPr>
        <w:spacing w:after="0" w:line="240" w:lineRule="auto"/>
        <w:jc w:val="both"/>
        <w:rPr>
          <w:rFonts w:ascii="Arial" w:hAnsi="Arial" w:cs="Arial"/>
        </w:rPr>
      </w:pPr>
    </w:p>
    <w:p w14:paraId="7BA8E538" w14:textId="77777777" w:rsidR="009376FD" w:rsidRPr="00880B37" w:rsidRDefault="009376FD" w:rsidP="009376FD">
      <w:pPr>
        <w:spacing w:after="0" w:line="240" w:lineRule="auto"/>
        <w:jc w:val="both"/>
        <w:rPr>
          <w:rFonts w:ascii="Arial" w:hAnsi="Arial" w:cs="Arial"/>
        </w:rPr>
      </w:pPr>
      <w:r w:rsidRPr="00880B37">
        <w:rPr>
          <w:rFonts w:ascii="Arial" w:hAnsi="Arial" w:cs="Arial"/>
        </w:rPr>
        <w:t>All spill kits located at all sources of fuel will have contact information for the NWT Spill Report Line prominently displayed.</w:t>
      </w:r>
    </w:p>
    <w:p w14:paraId="196E98B2" w14:textId="77777777" w:rsidR="009376FD" w:rsidRPr="00880B37" w:rsidRDefault="009376FD" w:rsidP="009376FD">
      <w:pPr>
        <w:spacing w:after="0" w:line="240" w:lineRule="auto"/>
        <w:jc w:val="both"/>
        <w:rPr>
          <w:rFonts w:ascii="Arial" w:hAnsi="Arial" w:cs="Arial"/>
        </w:rPr>
      </w:pPr>
    </w:p>
    <w:p w14:paraId="42E4A82D" w14:textId="6D206704" w:rsidR="009376FD" w:rsidRPr="00880B37" w:rsidRDefault="009376FD" w:rsidP="009376FD">
      <w:pPr>
        <w:spacing w:after="0" w:line="240" w:lineRule="auto"/>
        <w:jc w:val="both"/>
        <w:rPr>
          <w:rFonts w:ascii="Arial" w:hAnsi="Arial" w:cs="Arial"/>
        </w:rPr>
      </w:pPr>
      <w:r w:rsidRPr="00880B37">
        <w:rPr>
          <w:rFonts w:ascii="Arial" w:hAnsi="Arial" w:cs="Arial"/>
        </w:rPr>
        <w:t>A listing of the NWT</w:t>
      </w:r>
      <w:r w:rsidR="00364C0F">
        <w:rPr>
          <w:rFonts w:ascii="Arial" w:hAnsi="Arial" w:cs="Arial"/>
        </w:rPr>
        <w:t>/NU</w:t>
      </w:r>
      <w:r w:rsidRPr="00880B37">
        <w:rPr>
          <w:rFonts w:ascii="Arial" w:hAnsi="Arial" w:cs="Arial"/>
        </w:rPr>
        <w:t xml:space="preserve"> 24 Hour Spill Report Line as well as other government contacts and company officials will be displayed adjacent to the satellite phone in camp.  (See Reporting Procedure and Contacts below).</w:t>
      </w:r>
    </w:p>
    <w:p w14:paraId="59149313" w14:textId="77777777" w:rsidR="009376FD" w:rsidRPr="00815C4C" w:rsidRDefault="009376FD" w:rsidP="00815C4C">
      <w:pPr>
        <w:spacing w:after="47" w:line="268" w:lineRule="auto"/>
        <w:jc w:val="both"/>
        <w:rPr>
          <w:rFonts w:ascii="Arial" w:hAnsi="Arial" w:cs="Arial"/>
          <w:b/>
          <w:i/>
        </w:rPr>
      </w:pPr>
    </w:p>
    <w:p w14:paraId="055B19BF" w14:textId="77777777" w:rsidR="00815C4C" w:rsidRPr="00815C4C" w:rsidRDefault="00815C4C" w:rsidP="00815C4C">
      <w:pPr>
        <w:spacing w:after="47" w:line="268" w:lineRule="auto"/>
        <w:ind w:left="705"/>
        <w:jc w:val="both"/>
        <w:rPr>
          <w:rFonts w:ascii="Arial" w:hAnsi="Arial" w:cs="Arial"/>
          <w:i/>
        </w:rPr>
      </w:pPr>
    </w:p>
    <w:p w14:paraId="12F75FB3" w14:textId="18587C6C" w:rsidR="00507266" w:rsidRPr="00815C4C" w:rsidRDefault="00507266" w:rsidP="00507266">
      <w:pPr>
        <w:numPr>
          <w:ilvl w:val="0"/>
          <w:numId w:val="6"/>
        </w:numPr>
        <w:spacing w:after="39"/>
        <w:ind w:hanging="360"/>
        <w:jc w:val="both"/>
        <w:rPr>
          <w:rFonts w:ascii="Arial" w:hAnsi="Arial" w:cs="Arial"/>
          <w:i/>
        </w:rPr>
      </w:pPr>
      <w:r w:rsidRPr="00815C4C">
        <w:rPr>
          <w:rFonts w:ascii="Arial" w:hAnsi="Arial" w:cs="Arial"/>
          <w:i/>
        </w:rPr>
        <w:t xml:space="preserve">Immediately notify the </w:t>
      </w:r>
      <w:r w:rsidR="006A378B">
        <w:rPr>
          <w:rFonts w:ascii="Arial" w:hAnsi="Arial" w:cs="Arial"/>
          <w:i/>
        </w:rPr>
        <w:t>Rio Algom</w:t>
      </w:r>
      <w:r w:rsidR="00364C0F">
        <w:rPr>
          <w:rFonts w:ascii="Arial" w:hAnsi="Arial" w:cs="Arial"/>
          <w:i/>
        </w:rPr>
        <w:t xml:space="preserve"> </w:t>
      </w:r>
      <w:r w:rsidR="00815C4C" w:rsidRPr="00815C4C">
        <w:rPr>
          <w:rFonts w:ascii="Arial" w:hAnsi="Arial" w:cs="Arial"/>
          <w:i/>
        </w:rPr>
        <w:t>head of</w:t>
      </w:r>
      <w:r w:rsidRPr="00815C4C">
        <w:rPr>
          <w:rFonts w:ascii="Arial" w:hAnsi="Arial" w:cs="Arial"/>
          <w:i/>
        </w:rPr>
        <w:t>fi</w:t>
      </w:r>
      <w:r w:rsidRPr="00F1233E">
        <w:rPr>
          <w:rFonts w:ascii="Arial" w:hAnsi="Arial" w:cs="Arial"/>
        </w:rPr>
        <w:t xml:space="preserve">ce </w:t>
      </w:r>
      <w:r w:rsidR="00F1233E" w:rsidRPr="00F1233E">
        <w:rPr>
          <w:rFonts w:ascii="Arial" w:hAnsi="Arial" w:cs="Arial"/>
        </w:rPr>
        <w:t xml:space="preserve">T: </w:t>
      </w:r>
      <w:r w:rsidR="00F1233E" w:rsidRPr="007B5069">
        <w:rPr>
          <w:rFonts w:ascii="Arial" w:hAnsi="Arial" w:cs="Arial"/>
        </w:rPr>
        <w:t>(416) 306-0954</w:t>
      </w:r>
      <w:r w:rsidRPr="00F1233E">
        <w:rPr>
          <w:rFonts w:ascii="Arial" w:hAnsi="Arial" w:cs="Arial"/>
        </w:rPr>
        <w:t xml:space="preserve"> </w:t>
      </w:r>
      <w:r w:rsidRPr="00815C4C">
        <w:rPr>
          <w:rFonts w:ascii="Arial" w:hAnsi="Arial" w:cs="Arial"/>
          <w:i/>
        </w:rPr>
        <w:t>and report to the 24 Hour Spill Line at (867</w:t>
      </w:r>
      <w:r w:rsidR="004B399F">
        <w:rPr>
          <w:rFonts w:ascii="Arial" w:hAnsi="Arial" w:cs="Arial"/>
          <w:i/>
        </w:rPr>
        <w:t>) 920-8130 (Fax: 867-873-6924),</w:t>
      </w:r>
      <w:r w:rsidRPr="00815C4C">
        <w:rPr>
          <w:rFonts w:ascii="Arial" w:hAnsi="Arial" w:cs="Arial"/>
          <w:i/>
        </w:rPr>
        <w:t xml:space="preserve"> </w:t>
      </w:r>
      <w:r w:rsidR="00B575C0" w:rsidRPr="004B399F">
        <w:rPr>
          <w:rFonts w:ascii="Arial" w:hAnsi="Arial" w:cs="Arial"/>
          <w:i/>
        </w:rPr>
        <w:t>INAC</w:t>
      </w:r>
      <w:r w:rsidR="00B575C0">
        <w:rPr>
          <w:rFonts w:ascii="Arial" w:hAnsi="Arial" w:cs="Arial"/>
          <w:i/>
        </w:rPr>
        <w:t xml:space="preserve"> </w:t>
      </w:r>
      <w:r w:rsidRPr="00815C4C">
        <w:rPr>
          <w:rFonts w:ascii="Arial" w:hAnsi="Arial" w:cs="Arial"/>
          <w:i/>
        </w:rPr>
        <w:t xml:space="preserve">Land Use Resource Management Officer (867) 645-2840 and KIA Land Use Inspector (867) 645-5735. </w:t>
      </w:r>
    </w:p>
    <w:p w14:paraId="371F090E" w14:textId="77777777" w:rsidR="00507266" w:rsidRPr="00815C4C" w:rsidRDefault="00507266" w:rsidP="00507266">
      <w:pPr>
        <w:numPr>
          <w:ilvl w:val="0"/>
          <w:numId w:val="6"/>
        </w:numPr>
        <w:spacing w:after="47" w:line="268" w:lineRule="auto"/>
        <w:ind w:hanging="360"/>
        <w:jc w:val="both"/>
        <w:rPr>
          <w:rFonts w:ascii="Arial" w:hAnsi="Arial" w:cs="Arial"/>
          <w:i/>
        </w:rPr>
      </w:pPr>
      <w:r w:rsidRPr="00815C4C">
        <w:rPr>
          <w:rFonts w:ascii="Arial" w:hAnsi="Arial" w:cs="Arial"/>
          <w:i/>
        </w:rPr>
        <w:lastRenderedPageBreak/>
        <w:t xml:space="preserve">A Spill Report Form (Appendix A) is filled out as completely as possible before or after contacting the 24 Hour Spill Line. </w:t>
      </w:r>
    </w:p>
    <w:p w14:paraId="141EC589" w14:textId="77777777" w:rsidR="006C65D5" w:rsidRDefault="006C65D5" w:rsidP="009376FD">
      <w:pPr>
        <w:spacing w:after="260" w:line="268" w:lineRule="auto"/>
        <w:jc w:val="both"/>
        <w:rPr>
          <w:rFonts w:ascii="Arial" w:hAnsi="Arial" w:cs="Arial"/>
          <w:b/>
          <w:i/>
        </w:rPr>
      </w:pPr>
    </w:p>
    <w:p w14:paraId="5C84DABD" w14:textId="77777777" w:rsidR="006C65D5" w:rsidRDefault="006C65D5" w:rsidP="009376FD">
      <w:pPr>
        <w:spacing w:after="260" w:line="268" w:lineRule="auto"/>
        <w:jc w:val="both"/>
        <w:rPr>
          <w:rFonts w:ascii="Arial" w:hAnsi="Arial" w:cs="Arial"/>
          <w:b/>
          <w:i/>
        </w:rPr>
      </w:pPr>
    </w:p>
    <w:p w14:paraId="0DCFC4D2" w14:textId="77777777" w:rsidR="00507266" w:rsidRPr="009376FD" w:rsidRDefault="009376FD" w:rsidP="009376FD">
      <w:pPr>
        <w:spacing w:after="260" w:line="268" w:lineRule="auto"/>
        <w:jc w:val="both"/>
        <w:rPr>
          <w:rFonts w:ascii="Arial" w:hAnsi="Arial" w:cs="Arial"/>
          <w:b/>
          <w:i/>
        </w:rPr>
      </w:pPr>
      <w:r>
        <w:rPr>
          <w:rFonts w:ascii="Arial" w:hAnsi="Arial" w:cs="Arial"/>
          <w:b/>
          <w:i/>
        </w:rPr>
        <w:t>5.3</w:t>
      </w:r>
      <w:r>
        <w:rPr>
          <w:rFonts w:ascii="Arial" w:hAnsi="Arial" w:cs="Arial"/>
          <w:b/>
          <w:i/>
        </w:rPr>
        <w:tab/>
        <w:t>EMERGENCY CONTACT LIST</w:t>
      </w:r>
    </w:p>
    <w:p w14:paraId="76BE51E6" w14:textId="77777777" w:rsidR="00507266" w:rsidRDefault="00507266" w:rsidP="00507266">
      <w:pPr>
        <w:spacing w:after="0" w:line="259" w:lineRule="auto"/>
      </w:pPr>
      <w:r>
        <w:rPr>
          <w:b/>
        </w:rPr>
        <w:t xml:space="preserve">Table 2: Emergency Contact List – Spill Reporting and Response </w:t>
      </w:r>
    </w:p>
    <w:tbl>
      <w:tblPr>
        <w:tblStyle w:val="TableGrid0"/>
        <w:tblW w:w="10010" w:type="dxa"/>
        <w:tblInd w:w="-108" w:type="dxa"/>
        <w:tblCellMar>
          <w:top w:w="53" w:type="dxa"/>
          <w:left w:w="106" w:type="dxa"/>
          <w:right w:w="115" w:type="dxa"/>
        </w:tblCellMar>
        <w:tblLook w:val="04A0" w:firstRow="1" w:lastRow="0" w:firstColumn="1" w:lastColumn="0" w:noHBand="0" w:noVBand="1"/>
      </w:tblPr>
      <w:tblGrid>
        <w:gridCol w:w="6501"/>
        <w:gridCol w:w="3509"/>
      </w:tblGrid>
      <w:tr w:rsidR="00507266" w14:paraId="1F1F24DD" w14:textId="77777777" w:rsidTr="009376FD">
        <w:trPr>
          <w:trHeight w:val="305"/>
        </w:trPr>
        <w:tc>
          <w:tcPr>
            <w:tcW w:w="6501" w:type="dxa"/>
            <w:tcBorders>
              <w:top w:val="single" w:sz="4" w:space="0" w:color="000000"/>
              <w:left w:val="single" w:sz="4" w:space="0" w:color="000000"/>
              <w:bottom w:val="single" w:sz="4" w:space="0" w:color="000000"/>
              <w:right w:val="single" w:sz="4" w:space="0" w:color="000000"/>
            </w:tcBorders>
          </w:tcPr>
          <w:p w14:paraId="7E58EBCC" w14:textId="77777777" w:rsidR="00507266" w:rsidRPr="002C4921" w:rsidRDefault="00507266" w:rsidP="00507266">
            <w:pPr>
              <w:spacing w:line="259" w:lineRule="auto"/>
              <w:ind w:left="8"/>
              <w:jc w:val="center"/>
              <w:rPr>
                <w:rFonts w:ascii="Arial" w:hAnsi="Arial" w:cs="Arial"/>
              </w:rPr>
            </w:pPr>
            <w:r w:rsidRPr="002C4921">
              <w:rPr>
                <w:rFonts w:ascii="Arial" w:hAnsi="Arial" w:cs="Arial"/>
              </w:rPr>
              <w:t xml:space="preserve">CONTACT </w:t>
            </w:r>
          </w:p>
        </w:tc>
        <w:tc>
          <w:tcPr>
            <w:tcW w:w="3509" w:type="dxa"/>
            <w:tcBorders>
              <w:top w:val="single" w:sz="4" w:space="0" w:color="000000"/>
              <w:left w:val="single" w:sz="4" w:space="0" w:color="000000"/>
              <w:bottom w:val="single" w:sz="4" w:space="0" w:color="000000"/>
              <w:right w:val="single" w:sz="4" w:space="0" w:color="000000"/>
            </w:tcBorders>
          </w:tcPr>
          <w:p w14:paraId="345AEC11" w14:textId="77777777" w:rsidR="00507266" w:rsidRPr="002C4921" w:rsidRDefault="00507266" w:rsidP="00507266">
            <w:pPr>
              <w:spacing w:line="259" w:lineRule="auto"/>
              <w:rPr>
                <w:rFonts w:ascii="Arial" w:hAnsi="Arial" w:cs="Arial"/>
              </w:rPr>
            </w:pPr>
            <w:r w:rsidRPr="002C4921">
              <w:rPr>
                <w:rFonts w:ascii="Arial" w:hAnsi="Arial" w:cs="Arial"/>
              </w:rPr>
              <w:t xml:space="preserve">CONTACT NUMBER (Tel / Cell) </w:t>
            </w:r>
          </w:p>
        </w:tc>
      </w:tr>
      <w:tr w:rsidR="00507266" w14:paraId="7AFBED61" w14:textId="77777777" w:rsidTr="009376FD">
        <w:trPr>
          <w:trHeight w:val="303"/>
        </w:trPr>
        <w:tc>
          <w:tcPr>
            <w:tcW w:w="6501" w:type="dxa"/>
            <w:tcBorders>
              <w:top w:val="single" w:sz="4" w:space="0" w:color="000000"/>
              <w:left w:val="single" w:sz="4" w:space="0" w:color="000000"/>
              <w:bottom w:val="single" w:sz="4" w:space="0" w:color="000000"/>
              <w:right w:val="single" w:sz="4" w:space="0" w:color="000000"/>
            </w:tcBorders>
          </w:tcPr>
          <w:p w14:paraId="08D60037" w14:textId="7CEEACE8" w:rsidR="00507266" w:rsidRPr="002C4921" w:rsidRDefault="006A378B">
            <w:pPr>
              <w:spacing w:line="259" w:lineRule="auto"/>
              <w:ind w:left="2"/>
              <w:rPr>
                <w:rFonts w:ascii="Arial" w:hAnsi="Arial" w:cs="Arial"/>
              </w:rPr>
            </w:pPr>
            <w:r>
              <w:rPr>
                <w:rFonts w:ascii="Arial" w:hAnsi="Arial" w:cs="Arial"/>
              </w:rPr>
              <w:t>Santiago Gonzalez</w:t>
            </w:r>
          </w:p>
        </w:tc>
        <w:tc>
          <w:tcPr>
            <w:tcW w:w="3509" w:type="dxa"/>
            <w:tcBorders>
              <w:top w:val="single" w:sz="4" w:space="0" w:color="000000"/>
              <w:left w:val="single" w:sz="4" w:space="0" w:color="000000"/>
              <w:bottom w:val="single" w:sz="4" w:space="0" w:color="000000"/>
              <w:right w:val="single" w:sz="4" w:space="0" w:color="000000"/>
            </w:tcBorders>
          </w:tcPr>
          <w:p w14:paraId="14D2EDDD" w14:textId="344E7712" w:rsidR="00507266" w:rsidRPr="002C4921" w:rsidRDefault="006A378B" w:rsidP="00F1233E">
            <w:pPr>
              <w:spacing w:line="259" w:lineRule="auto"/>
              <w:rPr>
                <w:rFonts w:ascii="Arial" w:hAnsi="Arial" w:cs="Arial"/>
              </w:rPr>
            </w:pPr>
            <w:r>
              <w:rPr>
                <w:rFonts w:ascii="Arial" w:hAnsi="Arial" w:cs="Arial"/>
              </w:rPr>
              <w:t>(</w:t>
            </w:r>
            <w:r w:rsidRPr="006A378B">
              <w:rPr>
                <w:rFonts w:ascii="Arial" w:hAnsi="Arial" w:cs="Arial"/>
              </w:rPr>
              <w:t>520</w:t>
            </w:r>
            <w:r>
              <w:rPr>
                <w:rFonts w:ascii="Arial" w:hAnsi="Arial" w:cs="Arial"/>
              </w:rPr>
              <w:t xml:space="preserve">) </w:t>
            </w:r>
            <w:r w:rsidRPr="006A378B">
              <w:rPr>
                <w:rFonts w:ascii="Arial" w:hAnsi="Arial" w:cs="Arial"/>
              </w:rPr>
              <w:t>448</w:t>
            </w:r>
            <w:r>
              <w:rPr>
                <w:rFonts w:ascii="Arial" w:hAnsi="Arial" w:cs="Arial"/>
              </w:rPr>
              <w:t>-</w:t>
            </w:r>
            <w:r w:rsidRPr="006A378B">
              <w:rPr>
                <w:rFonts w:ascii="Arial" w:hAnsi="Arial" w:cs="Arial"/>
              </w:rPr>
              <w:t>5864</w:t>
            </w:r>
          </w:p>
        </w:tc>
      </w:tr>
      <w:tr w:rsidR="00507266" w14:paraId="22AC0061"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2DCEA7FD" w14:textId="06F4266E" w:rsidR="00507266" w:rsidRPr="007B5069" w:rsidRDefault="006A378B" w:rsidP="00507266">
            <w:pPr>
              <w:spacing w:line="259" w:lineRule="auto"/>
              <w:ind w:left="2"/>
              <w:rPr>
                <w:rFonts w:ascii="Arial" w:hAnsi="Arial" w:cs="Arial"/>
              </w:rPr>
            </w:pPr>
            <w:r w:rsidRPr="007B5069">
              <w:rPr>
                <w:rFonts w:ascii="Arial" w:hAnsi="Arial" w:cs="Arial"/>
              </w:rPr>
              <w:t xml:space="preserve">Rio Algom </w:t>
            </w:r>
            <w:r w:rsidR="00364C0F" w:rsidRPr="007B5069">
              <w:rPr>
                <w:rFonts w:ascii="Arial" w:hAnsi="Arial" w:cs="Arial"/>
              </w:rPr>
              <w:t>Exploration Office, Tucson AZ</w:t>
            </w:r>
          </w:p>
        </w:tc>
        <w:tc>
          <w:tcPr>
            <w:tcW w:w="3509" w:type="dxa"/>
            <w:tcBorders>
              <w:top w:val="single" w:sz="4" w:space="0" w:color="000000"/>
              <w:left w:val="single" w:sz="4" w:space="0" w:color="000000"/>
              <w:bottom w:val="single" w:sz="4" w:space="0" w:color="000000"/>
              <w:right w:val="single" w:sz="4" w:space="0" w:color="000000"/>
            </w:tcBorders>
          </w:tcPr>
          <w:p w14:paraId="6C0F513A" w14:textId="2FA9A71C" w:rsidR="00507266" w:rsidRPr="002C4921" w:rsidRDefault="006A378B" w:rsidP="00507266">
            <w:pPr>
              <w:spacing w:line="259" w:lineRule="auto"/>
              <w:rPr>
                <w:rFonts w:ascii="Arial" w:hAnsi="Arial" w:cs="Arial"/>
              </w:rPr>
            </w:pPr>
            <w:r>
              <w:rPr>
                <w:rFonts w:ascii="Arial" w:hAnsi="Arial" w:cs="Arial"/>
              </w:rPr>
              <w:t xml:space="preserve">(520) </w:t>
            </w:r>
            <w:r w:rsidR="002C4921">
              <w:rPr>
                <w:rFonts w:ascii="Arial" w:hAnsi="Arial" w:cs="Arial"/>
              </w:rPr>
              <w:t>531-6922</w:t>
            </w:r>
          </w:p>
        </w:tc>
      </w:tr>
      <w:tr w:rsidR="00507266" w14:paraId="12F18211"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3B9748B4" w14:textId="77777777" w:rsidR="00507266" w:rsidRPr="007B5069" w:rsidRDefault="00507266" w:rsidP="00507266">
            <w:pPr>
              <w:spacing w:line="259" w:lineRule="auto"/>
              <w:ind w:left="2"/>
              <w:rPr>
                <w:rFonts w:ascii="Arial" w:hAnsi="Arial" w:cs="Arial"/>
              </w:rPr>
            </w:pPr>
            <w:r w:rsidRPr="007B5069">
              <w:rPr>
                <w:rFonts w:ascii="Arial" w:hAnsi="Arial" w:cs="Arial"/>
              </w:rPr>
              <w:t xml:space="preserve">24 Hour Emergency Spill Line phone / fax </w:t>
            </w:r>
          </w:p>
        </w:tc>
        <w:tc>
          <w:tcPr>
            <w:tcW w:w="3509" w:type="dxa"/>
            <w:tcBorders>
              <w:top w:val="single" w:sz="4" w:space="0" w:color="000000"/>
              <w:left w:val="single" w:sz="4" w:space="0" w:color="000000"/>
              <w:bottom w:val="single" w:sz="4" w:space="0" w:color="000000"/>
              <w:right w:val="single" w:sz="4" w:space="0" w:color="000000"/>
            </w:tcBorders>
          </w:tcPr>
          <w:p w14:paraId="35CCF576" w14:textId="77777777" w:rsidR="00507266" w:rsidRPr="009376FD" w:rsidRDefault="00507266" w:rsidP="00507266">
            <w:pPr>
              <w:spacing w:line="259" w:lineRule="auto"/>
              <w:rPr>
                <w:rFonts w:ascii="Arial" w:hAnsi="Arial" w:cs="Arial"/>
              </w:rPr>
            </w:pPr>
            <w:r w:rsidRPr="009376FD">
              <w:rPr>
                <w:rFonts w:ascii="Arial" w:hAnsi="Arial" w:cs="Arial"/>
              </w:rPr>
              <w:t xml:space="preserve">(867) 920-8130, (867) 873-6924 </w:t>
            </w:r>
          </w:p>
        </w:tc>
      </w:tr>
      <w:tr w:rsidR="00507266" w14:paraId="14415F75"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5617839E" w14:textId="1CAE62B7" w:rsidR="00507266" w:rsidRPr="007B5069" w:rsidRDefault="004B399F" w:rsidP="00507266">
            <w:pPr>
              <w:spacing w:line="259" w:lineRule="auto"/>
              <w:ind w:left="2"/>
              <w:rPr>
                <w:rFonts w:ascii="Arial" w:hAnsi="Arial" w:cs="Arial"/>
              </w:rPr>
            </w:pPr>
            <w:r w:rsidRPr="007B5069">
              <w:rPr>
                <w:rFonts w:ascii="Arial" w:hAnsi="Arial" w:cs="Arial"/>
              </w:rPr>
              <w:t xml:space="preserve">INAC </w:t>
            </w:r>
            <w:r w:rsidR="00507266" w:rsidRPr="007B5069">
              <w:rPr>
                <w:rFonts w:ascii="Arial" w:hAnsi="Arial" w:cs="Arial"/>
              </w:rPr>
              <w:t>Land Use Resource Management Officer (</w:t>
            </w:r>
            <w:r w:rsidR="00364C0F" w:rsidRPr="007B5069">
              <w:rPr>
                <w:rFonts w:ascii="Arial" w:hAnsi="Arial" w:cs="Arial"/>
              </w:rPr>
              <w:t>Kugluktuk</w:t>
            </w:r>
            <w:r w:rsidR="002C4921" w:rsidRPr="007B5069">
              <w:rPr>
                <w:rFonts w:ascii="Arial" w:hAnsi="Arial" w:cs="Arial"/>
              </w:rPr>
              <w:t>)</w:t>
            </w:r>
          </w:p>
        </w:tc>
        <w:tc>
          <w:tcPr>
            <w:tcW w:w="3509" w:type="dxa"/>
            <w:tcBorders>
              <w:top w:val="single" w:sz="4" w:space="0" w:color="000000"/>
              <w:left w:val="single" w:sz="4" w:space="0" w:color="000000"/>
              <w:bottom w:val="single" w:sz="4" w:space="0" w:color="000000"/>
              <w:right w:val="single" w:sz="4" w:space="0" w:color="000000"/>
            </w:tcBorders>
          </w:tcPr>
          <w:p w14:paraId="5F211C23" w14:textId="46CFAD46" w:rsidR="00507266" w:rsidRPr="009376FD" w:rsidRDefault="00507266" w:rsidP="00507266">
            <w:pPr>
              <w:spacing w:line="259" w:lineRule="auto"/>
              <w:rPr>
                <w:rFonts w:ascii="Arial" w:hAnsi="Arial" w:cs="Arial"/>
              </w:rPr>
            </w:pPr>
          </w:p>
        </w:tc>
      </w:tr>
      <w:tr w:rsidR="00507266" w14:paraId="7C0C1274"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60806E2C" w14:textId="2C527114" w:rsidR="00507266" w:rsidRPr="007B5069" w:rsidRDefault="004B399F" w:rsidP="009376FD">
            <w:pPr>
              <w:rPr>
                <w:rFonts w:ascii="Arial" w:hAnsi="Arial" w:cs="Arial"/>
              </w:rPr>
            </w:pPr>
            <w:r w:rsidRPr="007B5069">
              <w:rPr>
                <w:rFonts w:ascii="Arial" w:hAnsi="Arial" w:cs="Arial"/>
              </w:rPr>
              <w:t>INAC</w:t>
            </w:r>
            <w:r w:rsidR="009376FD" w:rsidRPr="007B5069">
              <w:rPr>
                <w:rFonts w:ascii="Arial" w:hAnsi="Arial" w:cs="Arial"/>
              </w:rPr>
              <w:t xml:space="preserve"> Water Resources Inspector</w:t>
            </w:r>
          </w:p>
        </w:tc>
        <w:tc>
          <w:tcPr>
            <w:tcW w:w="3509" w:type="dxa"/>
            <w:tcBorders>
              <w:top w:val="single" w:sz="4" w:space="0" w:color="000000"/>
              <w:left w:val="single" w:sz="4" w:space="0" w:color="000000"/>
              <w:bottom w:val="single" w:sz="4" w:space="0" w:color="000000"/>
              <w:right w:val="single" w:sz="4" w:space="0" w:color="000000"/>
            </w:tcBorders>
          </w:tcPr>
          <w:p w14:paraId="3A0F67C0" w14:textId="77777777" w:rsidR="00507266" w:rsidRPr="009376FD" w:rsidRDefault="009376FD" w:rsidP="00507266">
            <w:pPr>
              <w:spacing w:line="259" w:lineRule="auto"/>
              <w:rPr>
                <w:rFonts w:ascii="Arial" w:hAnsi="Arial" w:cs="Arial"/>
              </w:rPr>
            </w:pPr>
            <w:r w:rsidRPr="009376FD">
              <w:rPr>
                <w:rFonts w:ascii="Arial" w:hAnsi="Arial" w:cs="Arial"/>
              </w:rPr>
              <w:t>(867) 975 4295</w:t>
            </w:r>
          </w:p>
        </w:tc>
      </w:tr>
      <w:tr w:rsidR="00507266" w14:paraId="53742DC9" w14:textId="77777777" w:rsidTr="009376FD">
        <w:trPr>
          <w:trHeight w:val="305"/>
        </w:trPr>
        <w:tc>
          <w:tcPr>
            <w:tcW w:w="6501" w:type="dxa"/>
            <w:tcBorders>
              <w:top w:val="single" w:sz="4" w:space="0" w:color="000000"/>
              <w:left w:val="single" w:sz="4" w:space="0" w:color="000000"/>
              <w:bottom w:val="single" w:sz="4" w:space="0" w:color="000000"/>
              <w:right w:val="single" w:sz="4" w:space="0" w:color="000000"/>
            </w:tcBorders>
          </w:tcPr>
          <w:p w14:paraId="762CE6F2" w14:textId="5BE867C3" w:rsidR="00507266" w:rsidRPr="007B5069" w:rsidRDefault="00364C0F" w:rsidP="00507266">
            <w:pPr>
              <w:spacing w:line="259" w:lineRule="auto"/>
              <w:ind w:left="2"/>
              <w:rPr>
                <w:rFonts w:ascii="Arial" w:hAnsi="Arial" w:cs="Arial"/>
              </w:rPr>
            </w:pPr>
            <w:r w:rsidRPr="007B5069">
              <w:rPr>
                <w:rFonts w:ascii="Arial" w:hAnsi="Arial" w:cs="Arial"/>
              </w:rPr>
              <w:t>Cambridge Bay Hospital</w:t>
            </w:r>
            <w:r w:rsidR="00507266" w:rsidRPr="007B5069">
              <w:rPr>
                <w:rFonts w:ascii="Arial" w:hAnsi="Arial" w:cs="Arial"/>
              </w:rPr>
              <w:t xml:space="preserve"> Office Hours / After 5pm </w:t>
            </w:r>
          </w:p>
        </w:tc>
        <w:tc>
          <w:tcPr>
            <w:tcW w:w="3509" w:type="dxa"/>
            <w:tcBorders>
              <w:top w:val="single" w:sz="4" w:space="0" w:color="000000"/>
              <w:left w:val="single" w:sz="4" w:space="0" w:color="000000"/>
              <w:bottom w:val="single" w:sz="4" w:space="0" w:color="000000"/>
              <w:right w:val="single" w:sz="4" w:space="0" w:color="000000"/>
            </w:tcBorders>
          </w:tcPr>
          <w:p w14:paraId="33A4C707" w14:textId="7DE18CD0" w:rsidR="00507266" w:rsidRPr="009376FD" w:rsidRDefault="00507266" w:rsidP="00507266">
            <w:pPr>
              <w:spacing w:line="259" w:lineRule="auto"/>
              <w:rPr>
                <w:rFonts w:ascii="Arial" w:hAnsi="Arial" w:cs="Arial"/>
              </w:rPr>
            </w:pPr>
          </w:p>
        </w:tc>
      </w:tr>
      <w:tr w:rsidR="00507266" w14:paraId="6B7DB8C7"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2B0D547C" w14:textId="2F80CA0F" w:rsidR="00507266" w:rsidRPr="007B5069" w:rsidRDefault="00364C0F" w:rsidP="00507266">
            <w:pPr>
              <w:spacing w:line="259" w:lineRule="auto"/>
              <w:ind w:left="2"/>
              <w:rPr>
                <w:rFonts w:ascii="Arial" w:hAnsi="Arial" w:cs="Arial"/>
              </w:rPr>
            </w:pPr>
            <w:r w:rsidRPr="007B5069">
              <w:rPr>
                <w:rFonts w:ascii="Arial" w:hAnsi="Arial" w:cs="Arial"/>
              </w:rPr>
              <w:t>Cambridge Bay</w:t>
            </w:r>
            <w:r w:rsidR="00507266" w:rsidRPr="007B5069">
              <w:rPr>
                <w:rFonts w:ascii="Arial" w:hAnsi="Arial" w:cs="Arial"/>
              </w:rPr>
              <w:t xml:space="preserve"> RCMP; Office Hours / Emergency </w:t>
            </w:r>
          </w:p>
        </w:tc>
        <w:tc>
          <w:tcPr>
            <w:tcW w:w="3509" w:type="dxa"/>
            <w:tcBorders>
              <w:top w:val="single" w:sz="4" w:space="0" w:color="000000"/>
              <w:left w:val="single" w:sz="4" w:space="0" w:color="000000"/>
              <w:bottom w:val="single" w:sz="4" w:space="0" w:color="000000"/>
              <w:right w:val="single" w:sz="4" w:space="0" w:color="000000"/>
            </w:tcBorders>
          </w:tcPr>
          <w:p w14:paraId="396ED211" w14:textId="77777777" w:rsidR="00507266" w:rsidRPr="009376FD" w:rsidRDefault="00507266" w:rsidP="00507266">
            <w:pPr>
              <w:spacing w:line="259" w:lineRule="auto"/>
              <w:rPr>
                <w:rFonts w:ascii="Arial" w:hAnsi="Arial" w:cs="Arial"/>
              </w:rPr>
            </w:pPr>
            <w:r w:rsidRPr="009376FD">
              <w:rPr>
                <w:rFonts w:ascii="Arial" w:hAnsi="Arial" w:cs="Arial"/>
              </w:rPr>
              <w:t xml:space="preserve">(867) 645-0123 / (867) 645-1111 </w:t>
            </w:r>
          </w:p>
        </w:tc>
      </w:tr>
      <w:tr w:rsidR="009376FD" w14:paraId="334D2214"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4C0B7607" w14:textId="77777777" w:rsidR="009376FD" w:rsidRPr="007B5069" w:rsidRDefault="009376FD" w:rsidP="00507266">
            <w:pPr>
              <w:spacing w:line="259" w:lineRule="auto"/>
              <w:ind w:left="2"/>
              <w:rPr>
                <w:rFonts w:ascii="Arial" w:hAnsi="Arial" w:cs="Arial"/>
              </w:rPr>
            </w:pPr>
            <w:r w:rsidRPr="007B5069">
              <w:rPr>
                <w:rFonts w:ascii="Arial" w:hAnsi="Arial" w:cs="Arial"/>
              </w:rPr>
              <w:t>Keewatin Air Ambulance</w:t>
            </w:r>
          </w:p>
        </w:tc>
        <w:tc>
          <w:tcPr>
            <w:tcW w:w="3509" w:type="dxa"/>
            <w:tcBorders>
              <w:top w:val="single" w:sz="4" w:space="0" w:color="000000"/>
              <w:left w:val="single" w:sz="4" w:space="0" w:color="000000"/>
              <w:bottom w:val="single" w:sz="4" w:space="0" w:color="000000"/>
              <w:right w:val="single" w:sz="4" w:space="0" w:color="000000"/>
            </w:tcBorders>
          </w:tcPr>
          <w:p w14:paraId="6EBBBCF6" w14:textId="77777777" w:rsidR="009376FD" w:rsidRPr="009376FD" w:rsidRDefault="009376FD" w:rsidP="00507266">
            <w:pPr>
              <w:spacing w:line="259" w:lineRule="auto"/>
              <w:rPr>
                <w:rFonts w:ascii="Arial" w:hAnsi="Arial" w:cs="Arial"/>
              </w:rPr>
            </w:pPr>
            <w:r w:rsidRPr="00880B37">
              <w:rPr>
                <w:rFonts w:ascii="Arial" w:hAnsi="Arial" w:cs="Arial"/>
              </w:rPr>
              <w:t>(867) 645-4455</w:t>
            </w:r>
          </w:p>
        </w:tc>
      </w:tr>
      <w:tr w:rsidR="00364C0F" w:rsidRPr="006A378B" w14:paraId="08923CDA"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7CC7FA02" w14:textId="16EF9AC2" w:rsidR="00364C0F" w:rsidRPr="007B5069" w:rsidRDefault="00364C0F" w:rsidP="00507266">
            <w:pPr>
              <w:spacing w:line="259" w:lineRule="auto"/>
              <w:ind w:left="2"/>
              <w:rPr>
                <w:rFonts w:ascii="Arial" w:hAnsi="Arial" w:cs="Arial"/>
              </w:rPr>
            </w:pPr>
            <w:r w:rsidRPr="007B5069">
              <w:rPr>
                <w:rFonts w:ascii="Arial" w:hAnsi="Arial" w:cs="Arial"/>
              </w:rPr>
              <w:t>Discovery Mining Services</w:t>
            </w:r>
          </w:p>
        </w:tc>
        <w:tc>
          <w:tcPr>
            <w:tcW w:w="3509" w:type="dxa"/>
            <w:tcBorders>
              <w:top w:val="single" w:sz="4" w:space="0" w:color="000000"/>
              <w:left w:val="single" w:sz="4" w:space="0" w:color="000000"/>
              <w:bottom w:val="single" w:sz="4" w:space="0" w:color="000000"/>
              <w:right w:val="single" w:sz="4" w:space="0" w:color="000000"/>
            </w:tcBorders>
          </w:tcPr>
          <w:p w14:paraId="1ECF0F7F" w14:textId="77777777" w:rsidR="00364C0F" w:rsidRPr="002C4921" w:rsidRDefault="00364C0F" w:rsidP="00507266">
            <w:pPr>
              <w:spacing w:line="259" w:lineRule="auto"/>
              <w:rPr>
                <w:rFonts w:ascii="Arial" w:hAnsi="Arial" w:cs="Arial"/>
                <w:highlight w:val="yellow"/>
              </w:rPr>
            </w:pPr>
          </w:p>
        </w:tc>
      </w:tr>
    </w:tbl>
    <w:p w14:paraId="352D0263" w14:textId="77777777" w:rsidR="00F216CD" w:rsidRPr="00880B37" w:rsidRDefault="00F216CD" w:rsidP="00F216CD">
      <w:pPr>
        <w:spacing w:after="0" w:line="240" w:lineRule="auto"/>
        <w:rPr>
          <w:rFonts w:ascii="Arial" w:hAnsi="Arial" w:cs="Arial"/>
          <w:b/>
        </w:rPr>
      </w:pPr>
    </w:p>
    <w:p w14:paraId="1AC15739" w14:textId="40DA3B43" w:rsidR="00F216CD" w:rsidRPr="00880B37" w:rsidRDefault="00F216CD" w:rsidP="00F216CD">
      <w:pPr>
        <w:spacing w:after="0" w:line="240" w:lineRule="auto"/>
        <w:jc w:val="both"/>
        <w:rPr>
          <w:rFonts w:ascii="Arial" w:hAnsi="Arial" w:cs="Arial"/>
          <w:b/>
        </w:rPr>
      </w:pPr>
      <w:r w:rsidRPr="00880B37">
        <w:rPr>
          <w:rFonts w:ascii="Arial" w:hAnsi="Arial" w:cs="Arial"/>
          <w:b/>
        </w:rPr>
        <w:t xml:space="preserve">A detailed report on each occurrence must also be filled out with the </w:t>
      </w:r>
      <w:r w:rsidR="004B399F">
        <w:rPr>
          <w:rFonts w:ascii="Arial" w:hAnsi="Arial" w:cs="Arial"/>
          <w:b/>
        </w:rPr>
        <w:t>INAC</w:t>
      </w:r>
      <w:r w:rsidRPr="00880B37">
        <w:rPr>
          <w:rFonts w:ascii="Arial" w:hAnsi="Arial" w:cs="Arial"/>
          <w:b/>
        </w:rPr>
        <w:t xml:space="preserve"> Water Resources Inspector no later than 30 days after initially reporting the event.  The Spill Report </w:t>
      </w:r>
      <w:r w:rsidR="00051A42">
        <w:rPr>
          <w:rFonts w:ascii="Arial" w:hAnsi="Arial" w:cs="Arial"/>
          <w:b/>
        </w:rPr>
        <w:t>Form is attached as Appendix I.</w:t>
      </w:r>
    </w:p>
    <w:p w14:paraId="063BF596" w14:textId="77777777" w:rsidR="00F216CD" w:rsidRPr="00051A42" w:rsidRDefault="00F216CD" w:rsidP="00F216CD">
      <w:pPr>
        <w:pStyle w:val="NoSpacing"/>
        <w:rPr>
          <w:rFonts w:ascii="Arial" w:hAnsi="Arial" w:cs="Arial"/>
          <w:lang w:val="en-US"/>
        </w:rPr>
      </w:pPr>
    </w:p>
    <w:p w14:paraId="454920BB" w14:textId="77777777" w:rsidR="00F216CD" w:rsidRPr="00880B37" w:rsidRDefault="00F216CD" w:rsidP="00F216CD">
      <w:pPr>
        <w:pStyle w:val="NoSpacing"/>
        <w:rPr>
          <w:rFonts w:ascii="Arial" w:hAnsi="Arial" w:cs="Arial"/>
        </w:rPr>
      </w:pPr>
    </w:p>
    <w:p w14:paraId="21798A57" w14:textId="77777777" w:rsidR="00F216CD" w:rsidRPr="00880B37" w:rsidRDefault="00F216CD" w:rsidP="00F216CD">
      <w:pPr>
        <w:spacing w:after="0" w:line="240" w:lineRule="auto"/>
        <w:rPr>
          <w:rFonts w:ascii="Arial" w:hAnsi="Arial" w:cs="Arial"/>
          <w:b/>
        </w:rPr>
      </w:pPr>
      <w:r w:rsidRPr="00880B37">
        <w:rPr>
          <w:rFonts w:ascii="Arial" w:hAnsi="Arial" w:cs="Arial"/>
          <w:b/>
        </w:rPr>
        <w:t>6.0</w:t>
      </w:r>
      <w:r w:rsidRPr="00880B37">
        <w:rPr>
          <w:rFonts w:ascii="Arial" w:hAnsi="Arial" w:cs="Arial"/>
          <w:b/>
        </w:rPr>
        <w:tab/>
        <w:t>ACTION PLANS</w:t>
      </w:r>
    </w:p>
    <w:p w14:paraId="4EBCEE5E" w14:textId="77777777" w:rsidR="00F216CD" w:rsidRPr="00880B37" w:rsidRDefault="00F216CD" w:rsidP="00F216CD">
      <w:pPr>
        <w:spacing w:after="0" w:line="240" w:lineRule="auto"/>
        <w:rPr>
          <w:rFonts w:ascii="Arial" w:hAnsi="Arial" w:cs="Arial"/>
        </w:rPr>
      </w:pPr>
    </w:p>
    <w:p w14:paraId="41115FEB" w14:textId="77777777" w:rsidR="00F216CD" w:rsidRPr="00880B37" w:rsidRDefault="00F216CD" w:rsidP="00051A42">
      <w:pPr>
        <w:spacing w:after="0" w:line="240" w:lineRule="auto"/>
        <w:jc w:val="both"/>
        <w:rPr>
          <w:rFonts w:ascii="Arial" w:hAnsi="Arial" w:cs="Arial"/>
        </w:rPr>
      </w:pPr>
      <w:r w:rsidRPr="00880B37">
        <w:rPr>
          <w:rFonts w:ascii="Arial" w:hAnsi="Arial" w:cs="Arial"/>
        </w:rPr>
        <w:t xml:space="preserve">The following responses are recommended for fuel spills in differing environments.  Depending on the location and size of the exploration program some of the equipment mentioned in the responses listed below will obviously not be located on site but could be transported to the spill </w:t>
      </w:r>
      <w:r w:rsidRPr="00880B37">
        <w:rPr>
          <w:rFonts w:ascii="Arial" w:hAnsi="Arial" w:cs="Arial"/>
        </w:rPr>
        <w:tab/>
      </w:r>
    </w:p>
    <w:p w14:paraId="5299970E" w14:textId="77777777" w:rsidR="00F216CD" w:rsidRPr="00880B37" w:rsidRDefault="00F216CD" w:rsidP="00F216CD">
      <w:pPr>
        <w:spacing w:after="0" w:line="240" w:lineRule="auto"/>
        <w:jc w:val="both"/>
        <w:rPr>
          <w:rFonts w:ascii="Arial" w:hAnsi="Arial" w:cs="Arial"/>
        </w:rPr>
      </w:pPr>
      <w:r w:rsidRPr="00880B37">
        <w:rPr>
          <w:rFonts w:ascii="Arial" w:hAnsi="Arial" w:cs="Arial"/>
        </w:rPr>
        <w:t>if deemed necessary.  The most likely scenario for fuel spills in this type of exploration program would include: leaking drums, hydraulic line malfunction and re-fueling operations.  It is not anticipated that a spill of more than 45 gallons will occur as no fuel container on-site will exceed this capacity.</w:t>
      </w:r>
    </w:p>
    <w:p w14:paraId="6944E85F" w14:textId="77777777" w:rsidR="00F216CD" w:rsidRPr="00880B37" w:rsidRDefault="00F216CD" w:rsidP="00F216CD">
      <w:pPr>
        <w:spacing w:after="0" w:line="240" w:lineRule="auto"/>
        <w:jc w:val="both"/>
        <w:rPr>
          <w:rFonts w:ascii="Arial" w:hAnsi="Arial" w:cs="Arial"/>
        </w:rPr>
      </w:pPr>
    </w:p>
    <w:p w14:paraId="1393811F" w14:textId="77777777" w:rsidR="00F216CD" w:rsidRPr="00880B37" w:rsidRDefault="00F216CD" w:rsidP="00F216CD">
      <w:pPr>
        <w:spacing w:after="0" w:line="240" w:lineRule="auto"/>
        <w:jc w:val="both"/>
        <w:rPr>
          <w:rFonts w:ascii="Arial" w:hAnsi="Arial" w:cs="Arial"/>
        </w:rPr>
      </w:pPr>
    </w:p>
    <w:p w14:paraId="1CCD385D" w14:textId="77777777" w:rsidR="00F216CD" w:rsidRPr="00880B37" w:rsidRDefault="00F216CD" w:rsidP="00051A42">
      <w:pPr>
        <w:spacing w:after="0" w:line="240" w:lineRule="auto"/>
        <w:jc w:val="both"/>
        <w:rPr>
          <w:rFonts w:ascii="Arial" w:hAnsi="Arial" w:cs="Arial"/>
        </w:rPr>
      </w:pPr>
      <w:r w:rsidRPr="00880B37">
        <w:rPr>
          <w:rFonts w:ascii="Arial" w:hAnsi="Arial" w:cs="Arial"/>
        </w:rPr>
        <w:t>6.1</w:t>
      </w:r>
      <w:r w:rsidRPr="00880B37">
        <w:rPr>
          <w:rFonts w:ascii="Arial" w:hAnsi="Arial" w:cs="Arial"/>
        </w:rPr>
        <w:tab/>
        <w:t>Spills on Land (gravel, rock, soil and vegetation)</w:t>
      </w:r>
    </w:p>
    <w:p w14:paraId="07F800CF" w14:textId="77777777" w:rsidR="00F216CD" w:rsidRPr="00880B37" w:rsidRDefault="00F216CD" w:rsidP="00051A42">
      <w:pPr>
        <w:spacing w:after="0" w:line="240" w:lineRule="auto"/>
        <w:jc w:val="both"/>
        <w:rPr>
          <w:rFonts w:ascii="Arial" w:hAnsi="Arial" w:cs="Arial"/>
        </w:rPr>
      </w:pPr>
    </w:p>
    <w:p w14:paraId="5043C171" w14:textId="77777777" w:rsidR="00F216CD" w:rsidRPr="00880B37" w:rsidRDefault="00F216CD" w:rsidP="00051A42">
      <w:pPr>
        <w:spacing w:after="0" w:line="240" w:lineRule="auto"/>
        <w:ind w:left="720" w:hanging="720"/>
        <w:jc w:val="both"/>
        <w:rPr>
          <w:rFonts w:ascii="Arial" w:hAnsi="Arial" w:cs="Arial"/>
        </w:rPr>
      </w:pPr>
      <w:r w:rsidRPr="00880B37">
        <w:rPr>
          <w:rFonts w:ascii="Arial" w:hAnsi="Arial" w:cs="Arial"/>
        </w:rPr>
        <w:tab/>
        <w:t>Trench or ditch to intercept or contain flow of fuel or petroleum products on land where feasible (loose sand, gravel and surface layers of organic materials are amenable to trenching/ditching-trenching in rocky substrates is typically impractical and impossible).</w:t>
      </w:r>
    </w:p>
    <w:p w14:paraId="5260E763" w14:textId="77777777" w:rsidR="00F216CD" w:rsidRPr="00880B37" w:rsidRDefault="00F216CD" w:rsidP="00051A42">
      <w:pPr>
        <w:spacing w:after="0" w:line="240" w:lineRule="auto"/>
        <w:ind w:left="720" w:hanging="720"/>
        <w:jc w:val="both"/>
        <w:rPr>
          <w:rFonts w:ascii="Arial" w:hAnsi="Arial" w:cs="Arial"/>
        </w:rPr>
      </w:pPr>
    </w:p>
    <w:p w14:paraId="6A99AAE9" w14:textId="77777777" w:rsidR="00F216CD" w:rsidRPr="00880B37" w:rsidRDefault="00F216CD" w:rsidP="00051A42">
      <w:pPr>
        <w:spacing w:after="0" w:line="240" w:lineRule="auto"/>
        <w:ind w:left="720" w:hanging="720"/>
        <w:jc w:val="both"/>
        <w:rPr>
          <w:rFonts w:ascii="Arial" w:hAnsi="Arial" w:cs="Arial"/>
        </w:rPr>
      </w:pPr>
      <w:r w:rsidRPr="00880B37">
        <w:rPr>
          <w:rFonts w:ascii="Arial" w:hAnsi="Arial" w:cs="Arial"/>
        </w:rPr>
        <w:tab/>
        <w:t>Construct a soil berm downslope of the spill.  Use of synthetic, impervious sheeting can also be used to act as a barrier.</w:t>
      </w:r>
    </w:p>
    <w:p w14:paraId="243EA6B4" w14:textId="77777777" w:rsidR="00F216CD" w:rsidRPr="00880B37" w:rsidRDefault="00F216CD" w:rsidP="00051A42">
      <w:pPr>
        <w:pStyle w:val="ListParagraph"/>
        <w:spacing w:after="0" w:line="240" w:lineRule="auto"/>
        <w:ind w:left="420"/>
        <w:rPr>
          <w:rFonts w:ascii="Arial" w:hAnsi="Arial" w:cs="Arial"/>
        </w:rPr>
      </w:pPr>
    </w:p>
    <w:p w14:paraId="128E1D1D" w14:textId="77777777" w:rsidR="00F216CD" w:rsidRPr="00880B37" w:rsidRDefault="00F216CD" w:rsidP="00051A42">
      <w:pPr>
        <w:pStyle w:val="ListParagraph"/>
        <w:spacing w:after="0" w:line="240" w:lineRule="auto"/>
        <w:ind w:left="420" w:firstLine="300"/>
        <w:rPr>
          <w:rFonts w:ascii="Arial" w:hAnsi="Arial" w:cs="Arial"/>
        </w:rPr>
      </w:pPr>
      <w:r w:rsidRPr="00880B37">
        <w:rPr>
          <w:rFonts w:ascii="Arial" w:hAnsi="Arial" w:cs="Arial"/>
        </w:rPr>
        <w:lastRenderedPageBreak/>
        <w:t xml:space="preserve">Where available, recover spills through manual or mechanical means including shovels, </w:t>
      </w:r>
      <w:r w:rsidRPr="00880B37">
        <w:rPr>
          <w:rFonts w:ascii="Arial" w:hAnsi="Arial" w:cs="Arial"/>
        </w:rPr>
        <w:tab/>
        <w:t>heavy equipment and pumps.</w:t>
      </w:r>
    </w:p>
    <w:p w14:paraId="70FF8D37" w14:textId="77777777" w:rsidR="00F216CD" w:rsidRPr="00880B37" w:rsidRDefault="00F216CD" w:rsidP="00051A42">
      <w:pPr>
        <w:pStyle w:val="ListParagraph"/>
        <w:spacing w:after="0" w:line="240" w:lineRule="auto"/>
        <w:ind w:left="420"/>
        <w:rPr>
          <w:rFonts w:ascii="Arial" w:hAnsi="Arial" w:cs="Arial"/>
        </w:rPr>
      </w:pPr>
    </w:p>
    <w:p w14:paraId="16D97337" w14:textId="77777777" w:rsidR="00F216CD" w:rsidRPr="00880B37" w:rsidRDefault="00F216CD" w:rsidP="00051A42">
      <w:pPr>
        <w:pStyle w:val="ListParagraph"/>
        <w:spacing w:after="0" w:line="240" w:lineRule="auto"/>
        <w:ind w:left="420"/>
        <w:jc w:val="both"/>
        <w:rPr>
          <w:rFonts w:ascii="Arial" w:hAnsi="Arial" w:cs="Arial"/>
        </w:rPr>
      </w:pPr>
      <w:r w:rsidRPr="00880B37">
        <w:rPr>
          <w:rFonts w:ascii="Arial" w:hAnsi="Arial" w:cs="Arial"/>
        </w:rPr>
        <w:tab/>
        <w:t>Absorb petroleum residue with synthetic sorbent pad materials.</w:t>
      </w:r>
    </w:p>
    <w:p w14:paraId="2F25BEC0" w14:textId="77777777" w:rsidR="00F216CD" w:rsidRPr="00880B37" w:rsidRDefault="00F216CD" w:rsidP="00051A42">
      <w:pPr>
        <w:pStyle w:val="ListParagraph"/>
        <w:spacing w:after="0" w:line="240" w:lineRule="auto"/>
        <w:ind w:left="420"/>
        <w:jc w:val="both"/>
        <w:rPr>
          <w:rFonts w:ascii="Arial" w:hAnsi="Arial" w:cs="Arial"/>
        </w:rPr>
      </w:pPr>
    </w:p>
    <w:p w14:paraId="5613A750" w14:textId="77777777" w:rsidR="00F216CD" w:rsidRPr="00880B37" w:rsidRDefault="00F216CD" w:rsidP="00051A42">
      <w:pPr>
        <w:pStyle w:val="ListParagraph"/>
        <w:spacing w:after="0" w:line="240" w:lineRule="auto"/>
        <w:ind w:left="0" w:firstLine="720"/>
        <w:jc w:val="both"/>
        <w:rPr>
          <w:rFonts w:ascii="Arial" w:hAnsi="Arial" w:cs="Arial"/>
        </w:rPr>
      </w:pPr>
      <w:r w:rsidRPr="00880B37">
        <w:rPr>
          <w:rFonts w:ascii="Arial" w:hAnsi="Arial" w:cs="Arial"/>
        </w:rPr>
        <w:t>Recover spilled and contaminated material, including soil and vegetation.</w:t>
      </w:r>
    </w:p>
    <w:p w14:paraId="4B06808D" w14:textId="77777777" w:rsidR="00F216CD" w:rsidRPr="00880B37" w:rsidRDefault="00F216CD" w:rsidP="00051A42">
      <w:pPr>
        <w:pStyle w:val="ListParagraph"/>
        <w:spacing w:after="0" w:line="240" w:lineRule="auto"/>
        <w:ind w:left="420"/>
        <w:jc w:val="both"/>
        <w:rPr>
          <w:rFonts w:ascii="Arial" w:hAnsi="Arial" w:cs="Arial"/>
        </w:rPr>
      </w:pPr>
      <w:r w:rsidRPr="00880B37">
        <w:rPr>
          <w:rFonts w:ascii="Arial" w:hAnsi="Arial" w:cs="Arial"/>
        </w:rPr>
        <w:tab/>
        <w:t xml:space="preserve">Transport contaminated material to approved disposal or recovery site.  Equipment used </w:t>
      </w:r>
      <w:r w:rsidRPr="00880B37">
        <w:rPr>
          <w:rFonts w:ascii="Arial" w:hAnsi="Arial" w:cs="Arial"/>
        </w:rPr>
        <w:tab/>
        <w:t>will depend on the magnitude and location of the spill.</w:t>
      </w:r>
    </w:p>
    <w:p w14:paraId="537E8EEB" w14:textId="77777777" w:rsidR="00F216CD" w:rsidRPr="00880B37" w:rsidRDefault="00F216CD" w:rsidP="00051A42">
      <w:pPr>
        <w:pStyle w:val="ListParagraph"/>
        <w:spacing w:after="0" w:line="240" w:lineRule="auto"/>
        <w:ind w:left="420"/>
        <w:jc w:val="both"/>
        <w:rPr>
          <w:rFonts w:ascii="Arial" w:hAnsi="Arial" w:cs="Arial"/>
        </w:rPr>
      </w:pPr>
    </w:p>
    <w:p w14:paraId="393DA437" w14:textId="77777777" w:rsidR="00F216CD" w:rsidRDefault="00F216CD" w:rsidP="00051A42">
      <w:pPr>
        <w:pStyle w:val="ListParagraph"/>
        <w:spacing w:after="0" w:line="240" w:lineRule="auto"/>
        <w:ind w:left="420"/>
        <w:jc w:val="both"/>
        <w:rPr>
          <w:rFonts w:ascii="Arial" w:hAnsi="Arial" w:cs="Arial"/>
        </w:rPr>
      </w:pPr>
      <w:r w:rsidRPr="00880B37">
        <w:rPr>
          <w:rFonts w:ascii="Arial" w:hAnsi="Arial" w:cs="Arial"/>
        </w:rPr>
        <w:tab/>
        <w:t>Land based disposal is only authorized with the approval of government authorities.</w:t>
      </w:r>
    </w:p>
    <w:p w14:paraId="0CD19977" w14:textId="77777777" w:rsidR="00051A42" w:rsidRPr="00880B37" w:rsidRDefault="00051A42" w:rsidP="00051A42">
      <w:pPr>
        <w:pStyle w:val="ListParagraph"/>
        <w:spacing w:after="0" w:line="240" w:lineRule="auto"/>
        <w:ind w:left="420"/>
        <w:jc w:val="both"/>
        <w:rPr>
          <w:rFonts w:ascii="Arial" w:hAnsi="Arial" w:cs="Arial"/>
        </w:rPr>
      </w:pPr>
    </w:p>
    <w:p w14:paraId="5FF928A5" w14:textId="77777777" w:rsidR="00F216CD" w:rsidRPr="00880B37" w:rsidRDefault="00F216CD" w:rsidP="00051A42">
      <w:pPr>
        <w:spacing w:after="0" w:line="240" w:lineRule="auto"/>
        <w:rPr>
          <w:rFonts w:ascii="Arial" w:hAnsi="Arial" w:cs="Arial"/>
        </w:rPr>
      </w:pPr>
      <w:r w:rsidRPr="00880B37">
        <w:rPr>
          <w:rFonts w:ascii="Arial" w:hAnsi="Arial" w:cs="Arial"/>
        </w:rPr>
        <w:t>6.2</w:t>
      </w:r>
      <w:r w:rsidRPr="00880B37">
        <w:rPr>
          <w:rFonts w:ascii="Arial" w:hAnsi="Arial" w:cs="Arial"/>
        </w:rPr>
        <w:tab/>
        <w:t>Spills on Snow</w:t>
      </w:r>
    </w:p>
    <w:p w14:paraId="7499278B" w14:textId="77777777" w:rsidR="00F216CD" w:rsidRPr="00880B37" w:rsidRDefault="00F216CD" w:rsidP="00051A42">
      <w:pPr>
        <w:pStyle w:val="ListParagraph"/>
        <w:spacing w:after="0" w:line="240" w:lineRule="auto"/>
        <w:ind w:left="420"/>
        <w:rPr>
          <w:rFonts w:ascii="Arial" w:hAnsi="Arial" w:cs="Arial"/>
        </w:rPr>
      </w:pPr>
    </w:p>
    <w:p w14:paraId="328EE506"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Trench or ditch to intercept or contain flow of fuel or petroleum products on snow, where feasible (ice, snow, loose sand, gravel and surface layers of organic materials as  amenable to trench/ditching; trenching in solid, frozen ground or rocky substrates is typically impractical and  impossible).</w:t>
      </w:r>
    </w:p>
    <w:p w14:paraId="2EF4F5D1" w14:textId="77777777" w:rsidR="00F216CD" w:rsidRPr="00880B37" w:rsidRDefault="00F216CD" w:rsidP="00051A42">
      <w:pPr>
        <w:pStyle w:val="ListParagraph"/>
        <w:spacing w:after="0" w:line="240" w:lineRule="auto"/>
        <w:jc w:val="both"/>
        <w:rPr>
          <w:rFonts w:ascii="Arial" w:hAnsi="Arial" w:cs="Arial"/>
        </w:rPr>
      </w:pPr>
    </w:p>
    <w:p w14:paraId="06871637"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Compact snow around the outside perimeter of the spill area.</w:t>
      </w:r>
    </w:p>
    <w:p w14:paraId="076BF3CE" w14:textId="77777777" w:rsidR="00F216CD" w:rsidRPr="00880B37" w:rsidRDefault="00F216CD" w:rsidP="00051A42">
      <w:pPr>
        <w:pStyle w:val="ListParagraph"/>
        <w:spacing w:after="0" w:line="240" w:lineRule="auto"/>
        <w:jc w:val="both"/>
        <w:rPr>
          <w:rFonts w:ascii="Arial" w:hAnsi="Arial" w:cs="Arial"/>
        </w:rPr>
      </w:pPr>
    </w:p>
    <w:p w14:paraId="5374E5AD"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Construct a dike or dam out of snow, either manually with shovels or with heavy equipment such as graders or dozers where available.</w:t>
      </w:r>
    </w:p>
    <w:p w14:paraId="469BEE65" w14:textId="77777777" w:rsidR="00F216CD" w:rsidRPr="00880B37" w:rsidRDefault="00F216CD" w:rsidP="00051A42">
      <w:pPr>
        <w:pStyle w:val="ListParagraph"/>
        <w:spacing w:after="0" w:line="240" w:lineRule="auto"/>
        <w:jc w:val="both"/>
        <w:rPr>
          <w:rFonts w:ascii="Arial" w:hAnsi="Arial" w:cs="Arial"/>
        </w:rPr>
      </w:pPr>
    </w:p>
    <w:p w14:paraId="67157CA5"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If feasible, use synthetic lines to provide an impervious barrier at the spill site.</w:t>
      </w:r>
    </w:p>
    <w:p w14:paraId="3E5BAB9F" w14:textId="77777777" w:rsidR="00F216CD" w:rsidRPr="00880B37" w:rsidRDefault="00F216CD" w:rsidP="00051A42">
      <w:pPr>
        <w:pStyle w:val="ListParagraph"/>
        <w:spacing w:after="0" w:line="240" w:lineRule="auto"/>
        <w:jc w:val="both"/>
        <w:rPr>
          <w:rFonts w:ascii="Arial" w:hAnsi="Arial" w:cs="Arial"/>
        </w:rPr>
      </w:pPr>
    </w:p>
    <w:p w14:paraId="5DD3B8E5" w14:textId="77777777" w:rsidR="00051A42" w:rsidRDefault="00F216CD" w:rsidP="00051A42">
      <w:pPr>
        <w:spacing w:after="0" w:line="240" w:lineRule="auto"/>
        <w:ind w:left="720"/>
        <w:rPr>
          <w:rFonts w:ascii="Arial" w:hAnsi="Arial" w:cs="Arial"/>
        </w:rPr>
      </w:pPr>
      <w:r w:rsidRPr="00880B37">
        <w:rPr>
          <w:rFonts w:ascii="Arial" w:hAnsi="Arial" w:cs="Arial"/>
        </w:rPr>
        <w:t>Locate the low point of the spill area and clear channels in the snow, directed away from waterways, to allow non-absorbed material to flow into the low point.</w:t>
      </w:r>
      <w:r w:rsidR="00051A42" w:rsidRPr="00051A42">
        <w:rPr>
          <w:rFonts w:ascii="Arial" w:hAnsi="Arial" w:cs="Arial"/>
        </w:rPr>
        <w:t xml:space="preserve"> </w:t>
      </w:r>
    </w:p>
    <w:p w14:paraId="1E6903A2" w14:textId="77777777" w:rsidR="00051A42" w:rsidRPr="00051A42" w:rsidRDefault="00051A42" w:rsidP="00051A42">
      <w:pPr>
        <w:spacing w:after="0" w:line="240" w:lineRule="auto"/>
        <w:ind w:left="720"/>
        <w:rPr>
          <w:rFonts w:ascii="Arial" w:hAnsi="Arial" w:cs="Arial"/>
        </w:rPr>
      </w:pPr>
      <w:r w:rsidRPr="00051A42">
        <w:rPr>
          <w:rFonts w:ascii="Arial" w:hAnsi="Arial" w:cs="Arial"/>
        </w:rPr>
        <w:t>Once collected in the low area, option include shoveling spilled material into containers, picking up with mobile heavy equipment, pumping liquid into tanker trucks or using vacuum truck to pick up material.</w:t>
      </w:r>
    </w:p>
    <w:p w14:paraId="3DBD1A8B" w14:textId="77777777" w:rsidR="00051A42" w:rsidRPr="00880B37" w:rsidRDefault="00051A42" w:rsidP="00051A42">
      <w:pPr>
        <w:pStyle w:val="ListParagraph"/>
        <w:spacing w:after="0" w:line="240" w:lineRule="auto"/>
        <w:jc w:val="both"/>
        <w:rPr>
          <w:rFonts w:ascii="Arial" w:hAnsi="Arial" w:cs="Arial"/>
        </w:rPr>
      </w:pPr>
    </w:p>
    <w:p w14:paraId="1AB02548"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Where safe, disposal can be done through in-situ combustion with approval from government and safety consultants.</w:t>
      </w:r>
    </w:p>
    <w:p w14:paraId="72930C60" w14:textId="77777777" w:rsidR="00051A42" w:rsidRPr="00880B37" w:rsidRDefault="00051A42" w:rsidP="00051A42">
      <w:pPr>
        <w:pStyle w:val="ListParagraph"/>
        <w:spacing w:after="0" w:line="240" w:lineRule="auto"/>
        <w:jc w:val="both"/>
        <w:rPr>
          <w:rFonts w:ascii="Arial" w:hAnsi="Arial" w:cs="Arial"/>
        </w:rPr>
      </w:pPr>
    </w:p>
    <w:p w14:paraId="0E4EBB2F"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Transport contaminated material to approved disposal site.  Equipment used will depend on the magnitude and location of the spill.</w:t>
      </w:r>
    </w:p>
    <w:p w14:paraId="7D6FBABC" w14:textId="77777777" w:rsidR="00051A42" w:rsidRPr="00880B37" w:rsidRDefault="00051A42" w:rsidP="00051A42">
      <w:pPr>
        <w:pStyle w:val="ListParagraph"/>
        <w:spacing w:after="0" w:line="240" w:lineRule="auto"/>
        <w:ind w:left="420"/>
        <w:rPr>
          <w:rFonts w:ascii="Arial" w:hAnsi="Arial" w:cs="Arial"/>
        </w:rPr>
      </w:pPr>
    </w:p>
    <w:p w14:paraId="425BB522" w14:textId="77777777" w:rsidR="00F216CD" w:rsidRPr="00880B37" w:rsidRDefault="00F216CD" w:rsidP="00051A42">
      <w:pPr>
        <w:pStyle w:val="ListParagraph"/>
        <w:tabs>
          <w:tab w:val="left" w:pos="720"/>
        </w:tabs>
        <w:spacing w:after="0" w:line="240" w:lineRule="auto"/>
        <w:ind w:left="0"/>
        <w:jc w:val="both"/>
        <w:rPr>
          <w:rFonts w:ascii="Arial" w:hAnsi="Arial" w:cs="Arial"/>
        </w:rPr>
      </w:pPr>
      <w:r w:rsidRPr="00880B37">
        <w:rPr>
          <w:rFonts w:ascii="Arial" w:hAnsi="Arial" w:cs="Arial"/>
        </w:rPr>
        <w:t>6.3</w:t>
      </w:r>
      <w:r w:rsidRPr="00880B37">
        <w:rPr>
          <w:rFonts w:ascii="Arial" w:hAnsi="Arial" w:cs="Arial"/>
        </w:rPr>
        <w:tab/>
        <w:t>Spills on Ice</w:t>
      </w:r>
    </w:p>
    <w:p w14:paraId="5340B67D" w14:textId="77777777" w:rsidR="00F216CD" w:rsidRPr="00880B37" w:rsidRDefault="00F216CD" w:rsidP="00051A42">
      <w:pPr>
        <w:pStyle w:val="ListParagraph"/>
        <w:tabs>
          <w:tab w:val="left" w:pos="720"/>
        </w:tabs>
        <w:spacing w:after="0" w:line="240" w:lineRule="auto"/>
        <w:ind w:left="0"/>
        <w:jc w:val="both"/>
        <w:rPr>
          <w:rFonts w:ascii="Arial" w:hAnsi="Arial" w:cs="Arial"/>
        </w:rPr>
      </w:pPr>
    </w:p>
    <w:p w14:paraId="74A5AAC8"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Contain material spill using methods described above for snow, if feasible and/or mechanical recovery with heavy equipment.</w:t>
      </w:r>
    </w:p>
    <w:p w14:paraId="12959E8A" w14:textId="77777777" w:rsidR="00F216CD" w:rsidRPr="00880B37" w:rsidRDefault="00F216CD" w:rsidP="00051A42">
      <w:pPr>
        <w:pStyle w:val="ListParagraph"/>
        <w:spacing w:after="0" w:line="240" w:lineRule="auto"/>
        <w:jc w:val="both"/>
        <w:rPr>
          <w:rFonts w:ascii="Arial" w:hAnsi="Arial" w:cs="Arial"/>
        </w:rPr>
      </w:pPr>
    </w:p>
    <w:p w14:paraId="10EFCC8F"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Prevent fuel/petroleum products from penetrating ice and entering watercourses.</w:t>
      </w:r>
    </w:p>
    <w:p w14:paraId="5A8734CF" w14:textId="77777777" w:rsidR="00F216CD" w:rsidRPr="00880B37" w:rsidRDefault="00F216CD" w:rsidP="00051A42">
      <w:pPr>
        <w:pStyle w:val="ListParagraph"/>
        <w:spacing w:after="0" w:line="240" w:lineRule="auto"/>
        <w:jc w:val="both"/>
        <w:rPr>
          <w:rFonts w:ascii="Arial" w:hAnsi="Arial" w:cs="Arial"/>
        </w:rPr>
      </w:pPr>
    </w:p>
    <w:p w14:paraId="1001BF25"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Remove contaminated material, including snow/ice as soon as possible.</w:t>
      </w:r>
    </w:p>
    <w:p w14:paraId="2E0EAF08" w14:textId="77777777" w:rsidR="00F216CD" w:rsidRPr="00880B37" w:rsidRDefault="00F216CD" w:rsidP="00051A42">
      <w:pPr>
        <w:pStyle w:val="ListParagraph"/>
        <w:spacing w:after="0" w:line="240" w:lineRule="auto"/>
        <w:jc w:val="both"/>
        <w:rPr>
          <w:rFonts w:ascii="Arial" w:hAnsi="Arial" w:cs="Arial"/>
        </w:rPr>
      </w:pPr>
    </w:p>
    <w:p w14:paraId="045D8F6A" w14:textId="65F153FD"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Containment of fuel/petroleum products under ice surface is difficult given the ice thickness and winter conditions.  However, if the materials get under ice, determine area where the fuel/petroleum product is located.</w:t>
      </w:r>
    </w:p>
    <w:p w14:paraId="14539041" w14:textId="77777777" w:rsidR="00F216CD" w:rsidRPr="00880B37" w:rsidRDefault="00F216CD" w:rsidP="00051A42">
      <w:pPr>
        <w:pStyle w:val="ListParagraph"/>
        <w:spacing w:after="0" w:line="240" w:lineRule="auto"/>
        <w:jc w:val="both"/>
        <w:rPr>
          <w:rFonts w:ascii="Arial" w:hAnsi="Arial" w:cs="Arial"/>
        </w:rPr>
      </w:pPr>
    </w:p>
    <w:p w14:paraId="64D1D0AC"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Drill holes through ice using ice auger to locate fuel/petroleum product.</w:t>
      </w:r>
    </w:p>
    <w:p w14:paraId="603F4620" w14:textId="77777777" w:rsidR="00F216CD" w:rsidRPr="00880B37" w:rsidRDefault="00F216CD" w:rsidP="00051A42">
      <w:pPr>
        <w:pStyle w:val="ListParagraph"/>
        <w:spacing w:after="0" w:line="240" w:lineRule="auto"/>
        <w:jc w:val="both"/>
        <w:rPr>
          <w:rFonts w:ascii="Arial" w:hAnsi="Arial" w:cs="Arial"/>
        </w:rPr>
      </w:pPr>
    </w:p>
    <w:p w14:paraId="76722C30"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Once detected, cut slits in the ice using chain saws and remove ice blocks.</w:t>
      </w:r>
    </w:p>
    <w:p w14:paraId="1516233A"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Fuel /petroleum products collected in ice slots or holes can be picked up via suction hoses connected to portable pump, vacuum truck or standby tanker.  Care should be taken to prevent the end of the suction hose clogging up by snow, ice or debris.</w:t>
      </w:r>
    </w:p>
    <w:p w14:paraId="0D52303B" w14:textId="77777777" w:rsidR="00F216CD" w:rsidRPr="00880B37" w:rsidRDefault="00F216CD" w:rsidP="00051A42">
      <w:pPr>
        <w:pStyle w:val="ListParagraph"/>
        <w:spacing w:after="0" w:line="240" w:lineRule="auto"/>
        <w:jc w:val="both"/>
        <w:rPr>
          <w:rFonts w:ascii="Arial" w:hAnsi="Arial" w:cs="Arial"/>
        </w:rPr>
      </w:pPr>
    </w:p>
    <w:p w14:paraId="2510F7D7"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Fuel/petroleum products that have collected in ice slots may be disposed of by in-situ burning if sufficient holes are drilled in ice.  Once all the holes are drilled, the oil which collects in the holes may be ignited.  Consult with fire/safety consultants and government authorities to obtain approval.</w:t>
      </w:r>
    </w:p>
    <w:p w14:paraId="1700B39F" w14:textId="77777777" w:rsidR="00F216CD" w:rsidRPr="00880B37" w:rsidRDefault="00F216CD" w:rsidP="00051A42">
      <w:pPr>
        <w:pStyle w:val="ListParagraph"/>
        <w:spacing w:after="0" w:line="240" w:lineRule="auto"/>
        <w:ind w:left="420"/>
        <w:rPr>
          <w:rFonts w:ascii="Arial" w:hAnsi="Arial" w:cs="Arial"/>
        </w:rPr>
      </w:pPr>
    </w:p>
    <w:p w14:paraId="10F79D4D" w14:textId="77777777" w:rsidR="00F216CD" w:rsidRPr="00880B37" w:rsidRDefault="00F216CD" w:rsidP="00051A42">
      <w:pPr>
        <w:pStyle w:val="ListParagraph"/>
        <w:spacing w:after="0" w:line="240" w:lineRule="auto"/>
        <w:ind w:hanging="720"/>
        <w:rPr>
          <w:rFonts w:ascii="Arial" w:hAnsi="Arial" w:cs="Arial"/>
        </w:rPr>
      </w:pPr>
      <w:r w:rsidRPr="00880B37">
        <w:rPr>
          <w:rFonts w:ascii="Arial" w:hAnsi="Arial" w:cs="Arial"/>
        </w:rPr>
        <w:t>6.4</w:t>
      </w:r>
      <w:r w:rsidRPr="00880B37">
        <w:rPr>
          <w:rFonts w:ascii="Arial" w:hAnsi="Arial" w:cs="Arial"/>
        </w:rPr>
        <w:tab/>
        <w:t>Spills on Water</w:t>
      </w:r>
    </w:p>
    <w:p w14:paraId="065A51D7" w14:textId="77777777" w:rsidR="00F216CD" w:rsidRPr="00880B37" w:rsidRDefault="00F216CD" w:rsidP="00051A42">
      <w:pPr>
        <w:pStyle w:val="ListParagraph"/>
        <w:spacing w:after="0" w:line="240" w:lineRule="auto"/>
        <w:ind w:left="420"/>
        <w:rPr>
          <w:rFonts w:ascii="Arial" w:hAnsi="Arial" w:cs="Arial"/>
        </w:rPr>
      </w:pPr>
    </w:p>
    <w:p w14:paraId="520267CA"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Contain spills on open water immediately to restrict the size and extent of the spill</w:t>
      </w:r>
    </w:p>
    <w:p w14:paraId="4154A38C" w14:textId="77777777" w:rsidR="00F216CD" w:rsidRPr="00880B37" w:rsidRDefault="00F216CD" w:rsidP="00051A42">
      <w:pPr>
        <w:pStyle w:val="ListParagraph"/>
        <w:spacing w:after="0" w:line="240" w:lineRule="auto"/>
        <w:jc w:val="both"/>
        <w:rPr>
          <w:rFonts w:ascii="Arial" w:hAnsi="Arial" w:cs="Arial"/>
        </w:rPr>
      </w:pPr>
    </w:p>
    <w:p w14:paraId="671312AA" w14:textId="77777777" w:rsidR="00F216CD" w:rsidRDefault="00F216CD" w:rsidP="00051A42">
      <w:pPr>
        <w:pStyle w:val="ListParagraph"/>
        <w:spacing w:after="0" w:line="240" w:lineRule="auto"/>
        <w:jc w:val="both"/>
        <w:rPr>
          <w:rFonts w:ascii="Arial" w:hAnsi="Arial" w:cs="Arial"/>
        </w:rPr>
      </w:pPr>
      <w:r w:rsidRPr="00880B37">
        <w:rPr>
          <w:rFonts w:ascii="Arial" w:hAnsi="Arial" w:cs="Arial"/>
        </w:rPr>
        <w:t>Fuel/petroleum products which float on water may be contained through the use of booms, absorbent materials, skimming and the erection of culverts.</w:t>
      </w:r>
    </w:p>
    <w:p w14:paraId="61BFF7AC" w14:textId="77777777" w:rsidR="00F216CD" w:rsidRDefault="00F216CD" w:rsidP="00051A42">
      <w:pPr>
        <w:pStyle w:val="ListParagraph"/>
        <w:spacing w:after="0" w:line="240" w:lineRule="auto"/>
        <w:jc w:val="both"/>
        <w:rPr>
          <w:rFonts w:ascii="Arial" w:hAnsi="Arial" w:cs="Arial"/>
        </w:rPr>
      </w:pPr>
    </w:p>
    <w:p w14:paraId="1C8D5B40"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Deploy containment booms to minimize spill area, although effectiveness of booms may be limited by wind, waves and other factors.</w:t>
      </w:r>
    </w:p>
    <w:p w14:paraId="75F270F3" w14:textId="77777777" w:rsidR="00051A42" w:rsidRPr="00880B37" w:rsidRDefault="00051A42" w:rsidP="00051A42">
      <w:pPr>
        <w:pStyle w:val="ListParagraph"/>
        <w:spacing w:after="0" w:line="240" w:lineRule="auto"/>
        <w:jc w:val="both"/>
        <w:rPr>
          <w:rFonts w:ascii="Arial" w:hAnsi="Arial" w:cs="Arial"/>
        </w:rPr>
      </w:pPr>
    </w:p>
    <w:p w14:paraId="70E41E26"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Use sorbent booms to slowly encircle and absorb spilled material.  These absorbent are hydrophobic (absorb and repel water).</w:t>
      </w:r>
    </w:p>
    <w:p w14:paraId="7A658C04" w14:textId="77777777" w:rsidR="00051A42" w:rsidRPr="00880B37" w:rsidRDefault="00051A42" w:rsidP="00051A42">
      <w:pPr>
        <w:pStyle w:val="ListParagraph"/>
        <w:spacing w:after="0" w:line="240" w:lineRule="auto"/>
        <w:jc w:val="both"/>
        <w:rPr>
          <w:rFonts w:ascii="Arial" w:hAnsi="Arial" w:cs="Arial"/>
        </w:rPr>
      </w:pPr>
    </w:p>
    <w:p w14:paraId="24B96B2B"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Once booms are secured, use skimmers to draw in hydrocarbons and minimal amounts of water.  Skimmed material can be pumped through hoses to empty fuel tanks/drums.</w:t>
      </w:r>
    </w:p>
    <w:p w14:paraId="785111E1" w14:textId="77777777" w:rsidR="00051A42" w:rsidRPr="00880B37" w:rsidRDefault="00051A42" w:rsidP="00051A42">
      <w:pPr>
        <w:pStyle w:val="ListParagraph"/>
        <w:spacing w:after="0" w:line="240" w:lineRule="auto"/>
        <w:jc w:val="both"/>
        <w:rPr>
          <w:rFonts w:ascii="Arial" w:hAnsi="Arial" w:cs="Arial"/>
        </w:rPr>
      </w:pPr>
    </w:p>
    <w:p w14:paraId="5927ECF5"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Culverts permit water flow while capturing and collecting fuel along the surface with absorbent materials.</w:t>
      </w:r>
    </w:p>
    <w:p w14:paraId="6BBA5588" w14:textId="77777777" w:rsidR="00051A42" w:rsidRPr="00880B37" w:rsidRDefault="00051A42" w:rsidP="00051A42">
      <w:pPr>
        <w:pStyle w:val="ListParagraph"/>
        <w:spacing w:after="0" w:line="240" w:lineRule="auto"/>
        <w:jc w:val="both"/>
        <w:rPr>
          <w:rFonts w:ascii="Arial" w:hAnsi="Arial" w:cs="Arial"/>
        </w:rPr>
      </w:pPr>
    </w:p>
    <w:p w14:paraId="66703D23"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Chemical methods including dispersants, emulsion – treating agents and shoreline cleaning will be considered.</w:t>
      </w:r>
    </w:p>
    <w:p w14:paraId="7AE655EE" w14:textId="77777777" w:rsidR="00051A42" w:rsidRPr="00880B37" w:rsidRDefault="00051A42" w:rsidP="00051A42">
      <w:pPr>
        <w:pStyle w:val="ListParagraph"/>
        <w:spacing w:after="0" w:line="240" w:lineRule="auto"/>
        <w:jc w:val="both"/>
        <w:rPr>
          <w:rFonts w:ascii="Arial" w:hAnsi="Arial" w:cs="Arial"/>
        </w:rPr>
      </w:pPr>
    </w:p>
    <w:p w14:paraId="717B9314" w14:textId="77777777" w:rsidR="00051A42" w:rsidRPr="00880B37" w:rsidRDefault="00051A42" w:rsidP="00051A42">
      <w:pPr>
        <w:pStyle w:val="ListParagraph"/>
        <w:spacing w:after="0" w:line="240" w:lineRule="auto"/>
        <w:ind w:left="0"/>
        <w:rPr>
          <w:rFonts w:ascii="Arial" w:hAnsi="Arial" w:cs="Arial"/>
        </w:rPr>
      </w:pPr>
      <w:r w:rsidRPr="00880B37">
        <w:rPr>
          <w:rFonts w:ascii="Arial" w:hAnsi="Arial" w:cs="Arial"/>
        </w:rPr>
        <w:t xml:space="preserve">6.5 </w:t>
      </w:r>
      <w:r w:rsidRPr="00880B37">
        <w:rPr>
          <w:rFonts w:ascii="Arial" w:hAnsi="Arial" w:cs="Arial"/>
        </w:rPr>
        <w:tab/>
        <w:t>Spills Due to Accidental Load Release</w:t>
      </w:r>
    </w:p>
    <w:p w14:paraId="2CC65DC7" w14:textId="77777777" w:rsidR="00051A42" w:rsidRPr="00880B37" w:rsidRDefault="00051A42" w:rsidP="00051A42">
      <w:pPr>
        <w:pStyle w:val="ListParagraph"/>
        <w:spacing w:after="0" w:line="240" w:lineRule="auto"/>
        <w:rPr>
          <w:rFonts w:ascii="Arial" w:hAnsi="Arial" w:cs="Arial"/>
        </w:rPr>
      </w:pPr>
    </w:p>
    <w:p w14:paraId="51086A57"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The loss of external loads of fuel, oil or chemicals from the helicopter requires an immediate response.</w:t>
      </w:r>
    </w:p>
    <w:p w14:paraId="4AE47DA5" w14:textId="77777777" w:rsidR="00051A42" w:rsidRPr="00880B37" w:rsidRDefault="00051A42" w:rsidP="00051A42">
      <w:pPr>
        <w:pStyle w:val="ListParagraph"/>
        <w:spacing w:after="0" w:line="240" w:lineRule="auto"/>
        <w:ind w:left="1260" w:hanging="540"/>
        <w:jc w:val="both"/>
        <w:rPr>
          <w:rFonts w:ascii="Arial" w:hAnsi="Arial" w:cs="Arial"/>
        </w:rPr>
      </w:pPr>
    </w:p>
    <w:p w14:paraId="3AB50E50" w14:textId="77777777" w:rsidR="00051A42" w:rsidRPr="00880B37" w:rsidRDefault="00051A42" w:rsidP="00051A42">
      <w:pPr>
        <w:pStyle w:val="ListParagraph"/>
        <w:tabs>
          <w:tab w:val="left" w:pos="720"/>
          <w:tab w:val="left" w:pos="1260"/>
        </w:tabs>
        <w:spacing w:after="0" w:line="240" w:lineRule="auto"/>
        <w:ind w:left="1260" w:hanging="1260"/>
        <w:jc w:val="both"/>
        <w:rPr>
          <w:rFonts w:ascii="Arial" w:hAnsi="Arial" w:cs="Arial"/>
        </w:rPr>
      </w:pPr>
      <w:r w:rsidRPr="00880B37">
        <w:rPr>
          <w:rFonts w:ascii="Arial" w:hAnsi="Arial" w:cs="Arial"/>
        </w:rPr>
        <w:t xml:space="preserve">1) </w:t>
      </w:r>
      <w:r w:rsidRPr="00880B37">
        <w:rPr>
          <w:rFonts w:ascii="Arial" w:hAnsi="Arial" w:cs="Arial"/>
        </w:rPr>
        <w:tab/>
        <w:t>Obtain GPS co-ordinates of the location and contact base camp. Include quantity and type of load loss.</w:t>
      </w:r>
    </w:p>
    <w:p w14:paraId="4EF2F811" w14:textId="77777777" w:rsidR="00051A42" w:rsidRPr="00880B37" w:rsidRDefault="00051A42" w:rsidP="00051A42">
      <w:pPr>
        <w:pStyle w:val="ListParagraph"/>
        <w:spacing w:after="0" w:line="240" w:lineRule="auto"/>
        <w:ind w:left="1260" w:hanging="540"/>
        <w:jc w:val="both"/>
        <w:rPr>
          <w:rFonts w:ascii="Arial" w:hAnsi="Arial" w:cs="Arial"/>
        </w:rPr>
      </w:pPr>
    </w:p>
    <w:p w14:paraId="5A237852" w14:textId="77777777" w:rsidR="00051A42" w:rsidRPr="00880B37" w:rsidRDefault="00051A42" w:rsidP="00051A42">
      <w:pPr>
        <w:pStyle w:val="ListParagraph"/>
        <w:spacing w:after="0" w:line="240" w:lineRule="auto"/>
        <w:ind w:left="1260" w:hanging="540"/>
        <w:jc w:val="both"/>
        <w:rPr>
          <w:rFonts w:ascii="Arial" w:hAnsi="Arial" w:cs="Arial"/>
        </w:rPr>
      </w:pPr>
      <w:r w:rsidRPr="00880B37">
        <w:rPr>
          <w:rFonts w:ascii="Arial" w:hAnsi="Arial" w:cs="Arial"/>
        </w:rPr>
        <w:t xml:space="preserve">2) </w:t>
      </w:r>
      <w:r w:rsidRPr="00880B37">
        <w:rPr>
          <w:rFonts w:ascii="Arial" w:hAnsi="Arial" w:cs="Arial"/>
        </w:rPr>
        <w:tab/>
        <w:t>Base camp will contact the 24-Hour Spill Line and receive instructions on follow up procedures.</w:t>
      </w:r>
    </w:p>
    <w:p w14:paraId="1DCBBAF5" w14:textId="77777777" w:rsidR="00051A42" w:rsidRPr="00880B37" w:rsidRDefault="00051A42" w:rsidP="00051A42">
      <w:pPr>
        <w:pStyle w:val="ListParagraph"/>
        <w:spacing w:after="0" w:line="240" w:lineRule="auto"/>
        <w:ind w:left="1260" w:hanging="540"/>
        <w:jc w:val="both"/>
        <w:rPr>
          <w:rFonts w:ascii="Arial" w:hAnsi="Arial" w:cs="Arial"/>
        </w:rPr>
      </w:pPr>
    </w:p>
    <w:p w14:paraId="65F60244" w14:textId="283439A0" w:rsidR="00F216CD" w:rsidRPr="006C65D5" w:rsidRDefault="00051A42" w:rsidP="006C65D5">
      <w:pPr>
        <w:pStyle w:val="ListParagraph"/>
        <w:spacing w:after="0" w:line="240" w:lineRule="auto"/>
        <w:ind w:left="1260" w:hanging="540"/>
        <w:jc w:val="both"/>
        <w:rPr>
          <w:rFonts w:ascii="Arial" w:hAnsi="Arial" w:cs="Arial"/>
        </w:rPr>
      </w:pPr>
      <w:r w:rsidRPr="00880B37">
        <w:rPr>
          <w:rFonts w:ascii="Arial" w:hAnsi="Arial" w:cs="Arial"/>
        </w:rPr>
        <w:t xml:space="preserve">3) </w:t>
      </w:r>
      <w:r w:rsidRPr="00880B37">
        <w:rPr>
          <w:rFonts w:ascii="Arial" w:hAnsi="Arial" w:cs="Arial"/>
        </w:rPr>
        <w:tab/>
        <w:t>Administer the appropriate procedure for spi</w:t>
      </w:r>
      <w:r w:rsidR="008B5726">
        <w:rPr>
          <w:rFonts w:ascii="Arial" w:hAnsi="Arial" w:cs="Arial"/>
        </w:rPr>
        <w:t>lls on Land, Water, Snow or Ice</w:t>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t xml:space="preserve">       </w:t>
      </w:r>
    </w:p>
    <w:p w14:paraId="0D1EB1D2" w14:textId="77777777" w:rsidR="00F216CD" w:rsidRPr="00880B37" w:rsidRDefault="00F216CD" w:rsidP="00051A42">
      <w:pPr>
        <w:pStyle w:val="ListParagraph"/>
        <w:spacing w:after="0" w:line="240" w:lineRule="auto"/>
        <w:ind w:left="0"/>
        <w:rPr>
          <w:rFonts w:ascii="Arial" w:hAnsi="Arial" w:cs="Arial"/>
          <w:b/>
        </w:rPr>
      </w:pPr>
      <w:r w:rsidRPr="00880B37">
        <w:rPr>
          <w:rFonts w:ascii="Arial" w:hAnsi="Arial" w:cs="Arial"/>
          <w:b/>
        </w:rPr>
        <w:t>NOTE:</w:t>
      </w:r>
    </w:p>
    <w:p w14:paraId="6D988AE5" w14:textId="77777777" w:rsidR="00F216CD" w:rsidRPr="00880B37" w:rsidRDefault="00F216CD" w:rsidP="00F216CD">
      <w:pPr>
        <w:pStyle w:val="ListParagraph"/>
        <w:ind w:left="420"/>
        <w:rPr>
          <w:rFonts w:ascii="Arial" w:hAnsi="Arial" w:cs="Arial"/>
          <w:b/>
        </w:rPr>
      </w:pPr>
    </w:p>
    <w:p w14:paraId="10156995" w14:textId="77777777" w:rsidR="00F216CD" w:rsidRPr="00880B37" w:rsidRDefault="00F216CD" w:rsidP="00F216CD">
      <w:pPr>
        <w:pStyle w:val="ListParagraph"/>
        <w:numPr>
          <w:ilvl w:val="0"/>
          <w:numId w:val="2"/>
        </w:numPr>
        <w:ind w:left="720" w:hanging="720"/>
        <w:jc w:val="both"/>
        <w:rPr>
          <w:rFonts w:ascii="Arial" w:hAnsi="Arial" w:cs="Arial"/>
        </w:rPr>
      </w:pPr>
      <w:r w:rsidRPr="00880B37">
        <w:rPr>
          <w:rFonts w:ascii="Arial" w:hAnsi="Arial" w:cs="Arial"/>
          <w:b/>
        </w:rPr>
        <w:lastRenderedPageBreak/>
        <w:t xml:space="preserve">Material Safety Data Sheets </w:t>
      </w:r>
      <w:r w:rsidRPr="00880B37">
        <w:rPr>
          <w:rFonts w:ascii="Arial" w:hAnsi="Arial" w:cs="Arial"/>
        </w:rPr>
        <w:t>for all hazardous materials involved in this p</w:t>
      </w:r>
      <w:r w:rsidR="008B5726">
        <w:rPr>
          <w:rFonts w:ascii="Arial" w:hAnsi="Arial" w:cs="Arial"/>
        </w:rPr>
        <w:t>roject are listed in Appendix 2</w:t>
      </w:r>
      <w:r w:rsidRPr="00880B37">
        <w:rPr>
          <w:rFonts w:ascii="Arial" w:hAnsi="Arial" w:cs="Arial"/>
        </w:rPr>
        <w:t xml:space="preserve">.  These MSDS sheets are for all drilling mud, polymers and greases as well as for calcium chloride, diesel, Jet B, propane and gasoline.  </w:t>
      </w:r>
    </w:p>
    <w:p w14:paraId="20802C4F" w14:textId="77777777" w:rsidR="00F216CD" w:rsidRPr="00880B37" w:rsidRDefault="00F216CD" w:rsidP="00F216CD">
      <w:pPr>
        <w:pStyle w:val="ListParagraph"/>
        <w:ind w:hanging="720"/>
        <w:jc w:val="both"/>
        <w:rPr>
          <w:rFonts w:ascii="Arial" w:hAnsi="Arial" w:cs="Arial"/>
        </w:rPr>
      </w:pPr>
    </w:p>
    <w:p w14:paraId="7030887F" w14:textId="77777777" w:rsidR="00F216CD" w:rsidRDefault="00F216CD" w:rsidP="00F216CD">
      <w:pPr>
        <w:pStyle w:val="ListParagraph"/>
        <w:numPr>
          <w:ilvl w:val="0"/>
          <w:numId w:val="2"/>
        </w:numPr>
        <w:ind w:left="720" w:hanging="720"/>
        <w:jc w:val="both"/>
        <w:rPr>
          <w:rFonts w:ascii="Arial" w:hAnsi="Arial" w:cs="Arial"/>
        </w:rPr>
      </w:pPr>
      <w:r w:rsidRPr="00880B37">
        <w:rPr>
          <w:rFonts w:ascii="Arial" w:hAnsi="Arial" w:cs="Arial"/>
        </w:rPr>
        <w:t>In-situ combustion is a disposal method available for fuels and petroleum products.  In-situ burning can be initiated by using a large size portable propane torch (tiger torch) to ignite the fuel/petroleum products.  Highly flammable products such as gasoline or alcohol, or combustible material such as wood, may be used to promote ignition of the spilled product.  The objective is to raise the temperature for sustained combustion of the spilled product.</w:t>
      </w:r>
    </w:p>
    <w:p w14:paraId="10F15A03" w14:textId="77777777" w:rsidR="00F216CD" w:rsidRDefault="00F216CD" w:rsidP="008B5726">
      <w:pPr>
        <w:spacing w:after="0" w:line="240" w:lineRule="auto"/>
        <w:ind w:left="720"/>
        <w:rPr>
          <w:rFonts w:ascii="Arial" w:hAnsi="Arial" w:cs="Arial"/>
        </w:rPr>
      </w:pPr>
      <w:r w:rsidRPr="00880B37">
        <w:rPr>
          <w:rFonts w:ascii="Arial" w:hAnsi="Arial" w:cs="Arial"/>
        </w:rPr>
        <w:t>Precautions need to be taken to ensure safety of personnel.  Also, spilled product should be confined to control burning.  These include areas where the spilled material has pooled naturally or been contained via dikes, trenches, depressions or ice slots.  Prior to any attempts at in-situ burning, consultation with experts and approval by government authorities are required.</w:t>
      </w:r>
    </w:p>
    <w:p w14:paraId="1616F1E5" w14:textId="77777777" w:rsidR="008B5726" w:rsidRPr="00880B37" w:rsidRDefault="008B5726" w:rsidP="00051A42">
      <w:pPr>
        <w:spacing w:after="0" w:line="240" w:lineRule="auto"/>
        <w:rPr>
          <w:rFonts w:ascii="Arial" w:hAnsi="Arial" w:cs="Arial"/>
        </w:rPr>
      </w:pPr>
    </w:p>
    <w:p w14:paraId="094A98A4" w14:textId="77777777" w:rsidR="00F216CD" w:rsidRPr="00880B37" w:rsidRDefault="00F216CD" w:rsidP="00F216CD">
      <w:pPr>
        <w:pStyle w:val="ListParagraph"/>
        <w:numPr>
          <w:ilvl w:val="0"/>
          <w:numId w:val="2"/>
        </w:numPr>
        <w:ind w:left="720" w:hanging="720"/>
        <w:jc w:val="both"/>
        <w:rPr>
          <w:rFonts w:ascii="Arial" w:hAnsi="Arial" w:cs="Arial"/>
        </w:rPr>
      </w:pPr>
      <w:r w:rsidRPr="00880B37">
        <w:rPr>
          <w:rFonts w:ascii="Arial" w:hAnsi="Arial" w:cs="Arial"/>
        </w:rPr>
        <w:t>Chemical response methods are also available and may include the use of dispersants, emulsions-treating agents, visco-elastic agents, herding agents, solidifiers, and shoreline cleaning agents.</w:t>
      </w:r>
    </w:p>
    <w:p w14:paraId="0DCE72C5" w14:textId="77777777" w:rsidR="00F216CD" w:rsidRPr="00880B37" w:rsidRDefault="00F216CD" w:rsidP="00F216CD">
      <w:pPr>
        <w:pStyle w:val="ListParagraph"/>
        <w:ind w:hanging="720"/>
        <w:jc w:val="both"/>
        <w:rPr>
          <w:rFonts w:ascii="Arial" w:hAnsi="Arial" w:cs="Arial"/>
        </w:rPr>
      </w:pPr>
    </w:p>
    <w:p w14:paraId="4415A2F8" w14:textId="77777777" w:rsidR="00F216CD" w:rsidRPr="00880B37" w:rsidRDefault="00F216CD" w:rsidP="00F216CD">
      <w:pPr>
        <w:pStyle w:val="ListParagraph"/>
        <w:numPr>
          <w:ilvl w:val="0"/>
          <w:numId w:val="2"/>
        </w:numPr>
        <w:ind w:left="720" w:hanging="720"/>
        <w:jc w:val="both"/>
        <w:rPr>
          <w:rFonts w:ascii="Arial" w:hAnsi="Arial" w:cs="Arial"/>
        </w:rPr>
      </w:pPr>
      <w:r w:rsidRPr="00880B37">
        <w:rPr>
          <w:rFonts w:ascii="Arial" w:hAnsi="Arial" w:cs="Arial"/>
        </w:rPr>
        <w:t>Biological response methods include nutrient enrichment and natural microbe seeding.</w:t>
      </w:r>
    </w:p>
    <w:p w14:paraId="0D19CECD" w14:textId="77777777" w:rsidR="00F216CD" w:rsidRPr="00880B37" w:rsidRDefault="00F216CD" w:rsidP="00F216CD">
      <w:pPr>
        <w:pStyle w:val="ListParagraph"/>
        <w:ind w:hanging="720"/>
        <w:jc w:val="both"/>
        <w:rPr>
          <w:rFonts w:ascii="Arial" w:hAnsi="Arial" w:cs="Arial"/>
        </w:rPr>
      </w:pPr>
    </w:p>
    <w:p w14:paraId="321F459F" w14:textId="77777777" w:rsidR="00F216CD" w:rsidRPr="00880B37" w:rsidRDefault="00F216CD" w:rsidP="00F216CD">
      <w:pPr>
        <w:pStyle w:val="ListParagraph"/>
        <w:numPr>
          <w:ilvl w:val="0"/>
          <w:numId w:val="2"/>
        </w:numPr>
        <w:ind w:left="720" w:hanging="720"/>
        <w:jc w:val="both"/>
        <w:rPr>
          <w:rFonts w:ascii="Arial" w:hAnsi="Arial" w:cs="Arial"/>
        </w:rPr>
      </w:pPr>
      <w:r w:rsidRPr="00880B37">
        <w:rPr>
          <w:rFonts w:ascii="Arial" w:hAnsi="Arial" w:cs="Arial"/>
        </w:rPr>
        <w:t>Site remediation will be completed as per the advice of government authorities.</w:t>
      </w:r>
    </w:p>
    <w:p w14:paraId="74BEB29C" w14:textId="77777777" w:rsidR="00F216CD" w:rsidRPr="00880B37" w:rsidRDefault="00F216CD" w:rsidP="00F216CD">
      <w:pPr>
        <w:pStyle w:val="ListParagraph"/>
        <w:rPr>
          <w:rFonts w:ascii="Arial" w:hAnsi="Arial" w:cs="Arial"/>
        </w:rPr>
      </w:pPr>
    </w:p>
    <w:p w14:paraId="52D7004F" w14:textId="77777777" w:rsidR="00F216CD" w:rsidRPr="00880B37" w:rsidRDefault="00F216CD" w:rsidP="00F216CD">
      <w:pPr>
        <w:rPr>
          <w:rFonts w:ascii="Arial" w:hAnsi="Arial" w:cs="Arial"/>
        </w:rPr>
      </w:pPr>
      <w:r w:rsidRPr="00880B37">
        <w:rPr>
          <w:rFonts w:ascii="Arial" w:hAnsi="Arial" w:cs="Arial"/>
          <w:b/>
        </w:rPr>
        <w:t>7.0</w:t>
      </w:r>
      <w:r w:rsidRPr="00880B37">
        <w:rPr>
          <w:rFonts w:ascii="Arial" w:hAnsi="Arial" w:cs="Arial"/>
        </w:rPr>
        <w:tab/>
      </w:r>
      <w:r w:rsidRPr="00880B37">
        <w:rPr>
          <w:rFonts w:ascii="Arial" w:hAnsi="Arial" w:cs="Arial"/>
          <w:b/>
        </w:rPr>
        <w:t>RESOURCE INVENTORY</w:t>
      </w:r>
    </w:p>
    <w:p w14:paraId="1D33B76F" w14:textId="77777777" w:rsidR="00F216CD" w:rsidRPr="007B5069" w:rsidRDefault="00F216CD" w:rsidP="00F216CD">
      <w:pPr>
        <w:spacing w:after="0" w:line="240" w:lineRule="auto"/>
        <w:rPr>
          <w:rFonts w:ascii="Arial" w:hAnsi="Arial" w:cs="Arial"/>
          <w:b/>
        </w:rPr>
      </w:pPr>
      <w:bookmarkStart w:id="0" w:name="_GoBack"/>
      <w:bookmarkEnd w:id="0"/>
      <w:r w:rsidRPr="007B5069">
        <w:rPr>
          <w:rFonts w:ascii="Arial" w:hAnsi="Arial" w:cs="Arial"/>
          <w:b/>
        </w:rPr>
        <w:t>Resources available on site:</w:t>
      </w:r>
    </w:p>
    <w:p w14:paraId="6410E3E8" w14:textId="77777777" w:rsidR="00F216CD" w:rsidRPr="007B5069" w:rsidRDefault="00F216CD" w:rsidP="00F216CD">
      <w:pPr>
        <w:spacing w:after="0" w:line="240" w:lineRule="auto"/>
        <w:rPr>
          <w:rFonts w:ascii="Arial" w:hAnsi="Arial" w:cs="Arial"/>
        </w:rPr>
      </w:pPr>
      <w:r w:rsidRPr="007B5069">
        <w:rPr>
          <w:rFonts w:ascii="Arial" w:hAnsi="Arial" w:cs="Arial"/>
          <w:b/>
        </w:rPr>
        <w:tab/>
      </w:r>
      <w:r w:rsidRPr="007B5069">
        <w:rPr>
          <w:rFonts w:ascii="Arial" w:hAnsi="Arial" w:cs="Arial"/>
        </w:rPr>
        <w:t>Trenching/digging equipment in the form of picks and shovels.</w:t>
      </w:r>
    </w:p>
    <w:p w14:paraId="7704192A" w14:textId="77777777" w:rsidR="00F216CD" w:rsidRPr="007B5069" w:rsidRDefault="00F216CD" w:rsidP="00F216CD">
      <w:pPr>
        <w:spacing w:after="0" w:line="240" w:lineRule="auto"/>
        <w:rPr>
          <w:rFonts w:ascii="Arial" w:hAnsi="Arial" w:cs="Arial"/>
        </w:rPr>
      </w:pPr>
      <w:r w:rsidRPr="007B5069">
        <w:rPr>
          <w:rFonts w:ascii="Arial" w:hAnsi="Arial" w:cs="Arial"/>
        </w:rPr>
        <w:tab/>
        <w:t>Pumps</w:t>
      </w:r>
    </w:p>
    <w:p w14:paraId="734650F2" w14:textId="77777777" w:rsidR="00F216CD" w:rsidRPr="007B5069" w:rsidRDefault="00F216CD" w:rsidP="00F216CD">
      <w:pPr>
        <w:spacing w:after="0" w:line="240" w:lineRule="auto"/>
        <w:rPr>
          <w:rFonts w:ascii="Arial" w:hAnsi="Arial" w:cs="Arial"/>
        </w:rPr>
      </w:pPr>
      <w:r w:rsidRPr="007B5069">
        <w:rPr>
          <w:rFonts w:ascii="Arial" w:hAnsi="Arial" w:cs="Arial"/>
        </w:rPr>
        <w:tab/>
        <w:t>Impervious sheeting (tarps)</w:t>
      </w:r>
    </w:p>
    <w:p w14:paraId="6B9C5B4F" w14:textId="77777777" w:rsidR="00F216CD" w:rsidRPr="007B5069" w:rsidRDefault="00F216CD" w:rsidP="00F216CD">
      <w:pPr>
        <w:spacing w:after="0" w:line="240" w:lineRule="auto"/>
        <w:rPr>
          <w:rFonts w:ascii="Arial" w:hAnsi="Arial" w:cs="Arial"/>
        </w:rPr>
      </w:pPr>
      <w:r w:rsidRPr="007B5069">
        <w:rPr>
          <w:rFonts w:ascii="Arial" w:hAnsi="Arial" w:cs="Arial"/>
        </w:rPr>
        <w:tab/>
        <w:t>Plastic bags, buckets, empty drums for collection of contaminated material.</w:t>
      </w:r>
    </w:p>
    <w:p w14:paraId="6867C83A" w14:textId="77777777" w:rsidR="00F216CD" w:rsidRPr="007B5069" w:rsidRDefault="00F216CD" w:rsidP="00F216CD">
      <w:pPr>
        <w:spacing w:after="0" w:line="240" w:lineRule="auto"/>
        <w:rPr>
          <w:rFonts w:ascii="Arial" w:hAnsi="Arial" w:cs="Arial"/>
        </w:rPr>
      </w:pPr>
      <w:r w:rsidRPr="007B5069">
        <w:rPr>
          <w:rFonts w:ascii="Arial" w:hAnsi="Arial" w:cs="Arial"/>
        </w:rPr>
        <w:tab/>
        <w:t>2 Spill Kits containing:</w:t>
      </w:r>
    </w:p>
    <w:p w14:paraId="707953E0" w14:textId="77777777" w:rsidR="00F216CD" w:rsidRPr="007B5069"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4 – oil sorbent booms (5” x 10’)</w:t>
      </w:r>
    </w:p>
    <w:p w14:paraId="7993AD69" w14:textId="77777777" w:rsidR="00F216CD" w:rsidRPr="007B5069"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100 – oil sorbent sheets (16.5” x 20” x 3/8”)</w:t>
      </w:r>
    </w:p>
    <w:p w14:paraId="31708ADC" w14:textId="77777777" w:rsidR="00F216CD" w:rsidRPr="007B5069"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1 – drain cover (36” x 36” x 1/16”)</w:t>
      </w:r>
    </w:p>
    <w:p w14:paraId="458BDB2F" w14:textId="77777777" w:rsidR="00F216CD" w:rsidRPr="007B5069"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1 – 1lb plugging compound</w:t>
      </w:r>
    </w:p>
    <w:p w14:paraId="21647BEF" w14:textId="77777777" w:rsidR="00F216CD" w:rsidRPr="007B5069"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2 – pair Nitrile gloves</w:t>
      </w:r>
    </w:p>
    <w:p w14:paraId="26F33BD8" w14:textId="77777777" w:rsidR="00F216CD" w:rsidRPr="007B5069"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2 – pair Safety goggles</w:t>
      </w:r>
    </w:p>
    <w:p w14:paraId="5C4B93E6" w14:textId="77777777" w:rsidR="00F216CD" w:rsidRPr="00880B37"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10 – disposable bags (24” x 48”)</w:t>
      </w:r>
    </w:p>
    <w:p w14:paraId="5A75D4DD" w14:textId="77777777" w:rsidR="00F216CD" w:rsidRPr="00880B37" w:rsidRDefault="00F216CD" w:rsidP="00F216CD">
      <w:pPr>
        <w:spacing w:after="0" w:line="240" w:lineRule="auto"/>
        <w:rPr>
          <w:rFonts w:ascii="Arial" w:hAnsi="Arial" w:cs="Arial"/>
        </w:rPr>
      </w:pPr>
    </w:p>
    <w:p w14:paraId="75741B37" w14:textId="77777777" w:rsidR="00F216CD" w:rsidRPr="00880B37" w:rsidRDefault="00F216CD" w:rsidP="00F216CD">
      <w:pPr>
        <w:spacing w:after="0" w:line="240" w:lineRule="auto"/>
        <w:rPr>
          <w:rFonts w:ascii="Arial" w:hAnsi="Arial" w:cs="Arial"/>
        </w:rPr>
      </w:pPr>
    </w:p>
    <w:p w14:paraId="20F51CBC" w14:textId="77777777" w:rsidR="006C65D5" w:rsidRDefault="006C65D5" w:rsidP="00F216CD">
      <w:pPr>
        <w:spacing w:after="0" w:line="240" w:lineRule="auto"/>
        <w:rPr>
          <w:rFonts w:ascii="Arial" w:hAnsi="Arial" w:cs="Arial"/>
          <w:b/>
        </w:rPr>
      </w:pPr>
    </w:p>
    <w:p w14:paraId="4B680ACF" w14:textId="77777777" w:rsidR="006C65D5" w:rsidRDefault="006C65D5" w:rsidP="00F216CD">
      <w:pPr>
        <w:spacing w:after="0" w:line="240" w:lineRule="auto"/>
        <w:rPr>
          <w:rFonts w:ascii="Arial" w:hAnsi="Arial" w:cs="Arial"/>
          <w:b/>
        </w:rPr>
      </w:pPr>
    </w:p>
    <w:p w14:paraId="024513A1" w14:textId="77777777" w:rsidR="00F216CD" w:rsidRPr="00880B37" w:rsidRDefault="00F216CD" w:rsidP="00F216CD">
      <w:pPr>
        <w:spacing w:after="0" w:line="240" w:lineRule="auto"/>
        <w:rPr>
          <w:rFonts w:ascii="Arial" w:hAnsi="Arial" w:cs="Arial"/>
          <w:b/>
        </w:rPr>
      </w:pPr>
      <w:r w:rsidRPr="00880B37">
        <w:rPr>
          <w:rFonts w:ascii="Arial" w:hAnsi="Arial" w:cs="Arial"/>
          <w:b/>
        </w:rPr>
        <w:t>8.0</w:t>
      </w:r>
      <w:r w:rsidRPr="00880B37">
        <w:rPr>
          <w:rFonts w:ascii="Arial" w:hAnsi="Arial" w:cs="Arial"/>
          <w:b/>
        </w:rPr>
        <w:tab/>
        <w:t>TRAINING/EXERCISE</w:t>
      </w:r>
    </w:p>
    <w:p w14:paraId="2F0ECAB3" w14:textId="77777777" w:rsidR="00F216CD" w:rsidRPr="00880B37" w:rsidRDefault="00F216CD" w:rsidP="00F216CD">
      <w:pPr>
        <w:spacing w:after="0" w:line="240" w:lineRule="auto"/>
        <w:rPr>
          <w:rFonts w:ascii="Arial" w:hAnsi="Arial" w:cs="Arial"/>
          <w:b/>
        </w:rPr>
      </w:pPr>
    </w:p>
    <w:p w14:paraId="2287EFB9" w14:textId="5BD8A7AF" w:rsidR="006C65D5" w:rsidRPr="006C65D5" w:rsidRDefault="006A378B" w:rsidP="006C65D5">
      <w:pPr>
        <w:spacing w:before="45" w:after="0" w:line="240" w:lineRule="auto"/>
        <w:ind w:left="150"/>
        <w:rPr>
          <w:rFonts w:ascii="Arial" w:eastAsia="Calibri" w:hAnsi="Arial" w:cs="Arial"/>
          <w:i/>
        </w:rPr>
      </w:pPr>
      <w:r>
        <w:rPr>
          <w:rFonts w:ascii="Arial" w:hAnsi="Arial" w:cs="Arial"/>
          <w:i/>
          <w:spacing w:val="-1"/>
        </w:rPr>
        <w:t>Rio Algom</w:t>
      </w:r>
      <w:r w:rsidR="004B399F">
        <w:rPr>
          <w:rFonts w:ascii="Arial" w:hAnsi="Arial" w:cs="Arial"/>
          <w:i/>
          <w:spacing w:val="-1"/>
        </w:rPr>
        <w:t xml:space="preserve">) </w:t>
      </w:r>
      <w:r w:rsidR="006C65D5" w:rsidRPr="006C65D5">
        <w:rPr>
          <w:rFonts w:ascii="Arial" w:hAnsi="Arial" w:cs="Arial"/>
          <w:i/>
        </w:rPr>
        <w:t>is</w:t>
      </w:r>
      <w:r w:rsidR="006C65D5" w:rsidRPr="006C65D5">
        <w:rPr>
          <w:rFonts w:ascii="Arial" w:hAnsi="Arial" w:cs="Arial"/>
          <w:i/>
          <w:spacing w:val="-2"/>
        </w:rPr>
        <w:t xml:space="preserve"> </w:t>
      </w:r>
      <w:r w:rsidR="006C65D5" w:rsidRPr="006C65D5">
        <w:rPr>
          <w:rFonts w:ascii="Arial" w:hAnsi="Arial" w:cs="Arial"/>
          <w:i/>
          <w:spacing w:val="-1"/>
        </w:rPr>
        <w:t>aware that</w:t>
      </w:r>
      <w:r w:rsidR="006C65D5" w:rsidRPr="006C65D5">
        <w:rPr>
          <w:rFonts w:ascii="Arial" w:hAnsi="Arial" w:cs="Arial"/>
          <w:i/>
          <w:spacing w:val="-4"/>
        </w:rPr>
        <w:t xml:space="preserve"> </w:t>
      </w:r>
      <w:r w:rsidR="006C65D5" w:rsidRPr="006C65D5">
        <w:rPr>
          <w:rFonts w:ascii="Arial" w:hAnsi="Arial" w:cs="Arial"/>
          <w:i/>
          <w:spacing w:val="-1"/>
        </w:rPr>
        <w:t>without</w:t>
      </w:r>
      <w:r w:rsidR="006C65D5" w:rsidRPr="006C65D5">
        <w:rPr>
          <w:rFonts w:ascii="Arial" w:hAnsi="Arial" w:cs="Arial"/>
          <w:i/>
          <w:spacing w:val="-3"/>
        </w:rPr>
        <w:t xml:space="preserve"> </w:t>
      </w:r>
      <w:r w:rsidR="006C65D5" w:rsidRPr="006C65D5">
        <w:rPr>
          <w:rFonts w:ascii="Arial" w:hAnsi="Arial" w:cs="Arial"/>
          <w:i/>
          <w:spacing w:val="-1"/>
        </w:rPr>
        <w:t xml:space="preserve">practice </w:t>
      </w:r>
      <w:r w:rsidR="006C65D5" w:rsidRPr="006C65D5">
        <w:rPr>
          <w:rFonts w:ascii="Arial" w:hAnsi="Arial" w:cs="Arial"/>
          <w:i/>
        </w:rPr>
        <w:t>no</w:t>
      </w:r>
      <w:r w:rsidR="006C65D5" w:rsidRPr="006C65D5">
        <w:rPr>
          <w:rFonts w:ascii="Arial" w:hAnsi="Arial" w:cs="Arial"/>
          <w:i/>
          <w:spacing w:val="-5"/>
        </w:rPr>
        <w:t xml:space="preserve"> </w:t>
      </w:r>
      <w:r w:rsidR="006C65D5" w:rsidRPr="006C65D5">
        <w:rPr>
          <w:rFonts w:ascii="Arial" w:hAnsi="Arial" w:cs="Arial"/>
          <w:i/>
          <w:spacing w:val="-1"/>
        </w:rPr>
        <w:t>Contingency</w:t>
      </w:r>
      <w:r w:rsidR="006C65D5" w:rsidRPr="006C65D5">
        <w:rPr>
          <w:rFonts w:ascii="Arial" w:hAnsi="Arial" w:cs="Arial"/>
          <w:i/>
          <w:spacing w:val="-2"/>
        </w:rPr>
        <w:t xml:space="preserve"> </w:t>
      </w:r>
      <w:r w:rsidR="006C65D5" w:rsidRPr="006C65D5">
        <w:rPr>
          <w:rFonts w:ascii="Arial" w:hAnsi="Arial" w:cs="Arial"/>
          <w:i/>
          <w:spacing w:val="-1"/>
        </w:rPr>
        <w:t>Plan</w:t>
      </w:r>
      <w:r w:rsidR="006C65D5" w:rsidRPr="006C65D5">
        <w:rPr>
          <w:rFonts w:ascii="Arial" w:hAnsi="Arial" w:cs="Arial"/>
          <w:i/>
          <w:spacing w:val="1"/>
        </w:rPr>
        <w:t xml:space="preserve"> </w:t>
      </w:r>
      <w:r w:rsidR="006C65D5" w:rsidRPr="006C65D5">
        <w:rPr>
          <w:rFonts w:ascii="Arial" w:hAnsi="Arial" w:cs="Arial"/>
          <w:i/>
        </w:rPr>
        <w:t>has</w:t>
      </w:r>
      <w:r w:rsidR="006C65D5" w:rsidRPr="006C65D5">
        <w:rPr>
          <w:rFonts w:ascii="Arial" w:hAnsi="Arial" w:cs="Arial"/>
          <w:i/>
          <w:spacing w:val="-4"/>
        </w:rPr>
        <w:t xml:space="preserve"> </w:t>
      </w:r>
      <w:r w:rsidR="006C65D5" w:rsidRPr="006C65D5">
        <w:rPr>
          <w:rFonts w:ascii="Arial" w:hAnsi="Arial" w:cs="Arial"/>
          <w:i/>
        </w:rPr>
        <w:t>value.</w:t>
      </w:r>
    </w:p>
    <w:p w14:paraId="54043E8F" w14:textId="77777777" w:rsidR="006C65D5" w:rsidRPr="006C65D5" w:rsidRDefault="006C65D5" w:rsidP="006C65D5">
      <w:pPr>
        <w:spacing w:before="11" w:after="0" w:line="240" w:lineRule="auto"/>
        <w:rPr>
          <w:rFonts w:ascii="Arial" w:eastAsia="Calibri" w:hAnsi="Arial" w:cs="Arial"/>
          <w:i/>
        </w:rPr>
      </w:pPr>
    </w:p>
    <w:p w14:paraId="41E0E730" w14:textId="648AC3BE" w:rsidR="006C65D5" w:rsidRPr="006C65D5" w:rsidRDefault="006C65D5" w:rsidP="006C65D5">
      <w:pPr>
        <w:spacing w:after="0" w:line="240" w:lineRule="auto"/>
        <w:ind w:left="100" w:right="101"/>
        <w:rPr>
          <w:rFonts w:ascii="Arial" w:eastAsia="Calibri" w:hAnsi="Arial" w:cs="Arial"/>
          <w:i/>
        </w:rPr>
      </w:pPr>
      <w:r w:rsidRPr="006C65D5">
        <w:rPr>
          <w:rFonts w:ascii="Arial" w:hAnsi="Arial" w:cs="Arial"/>
          <w:i/>
        </w:rPr>
        <w:t>At</w:t>
      </w:r>
      <w:r w:rsidRPr="006C65D5">
        <w:rPr>
          <w:rFonts w:ascii="Arial" w:hAnsi="Arial" w:cs="Arial"/>
          <w:i/>
          <w:spacing w:val="54"/>
        </w:rPr>
        <w:t xml:space="preserve"> </w:t>
      </w:r>
      <w:r w:rsidR="00241D33" w:rsidRPr="006C65D5">
        <w:rPr>
          <w:rFonts w:ascii="Arial" w:hAnsi="Arial" w:cs="Arial"/>
          <w:i/>
          <w:spacing w:val="-1"/>
        </w:rPr>
        <w:t>least</w:t>
      </w:r>
      <w:r w:rsidR="00241D33" w:rsidRPr="006C65D5">
        <w:rPr>
          <w:rFonts w:ascii="Arial" w:hAnsi="Arial" w:cs="Arial"/>
          <w:i/>
        </w:rPr>
        <w:t xml:space="preserve"> one</w:t>
      </w:r>
      <w:r w:rsidRPr="006C65D5">
        <w:rPr>
          <w:rFonts w:ascii="Arial" w:hAnsi="Arial" w:cs="Arial"/>
          <w:i/>
        </w:rPr>
        <w:t xml:space="preserve"> </w:t>
      </w:r>
      <w:r w:rsidRPr="006C65D5">
        <w:rPr>
          <w:rFonts w:ascii="Arial" w:hAnsi="Arial" w:cs="Arial"/>
          <w:i/>
          <w:spacing w:val="-1"/>
        </w:rPr>
        <w:t>practice</w:t>
      </w:r>
      <w:r w:rsidRPr="006C65D5">
        <w:rPr>
          <w:rFonts w:ascii="Arial" w:hAnsi="Arial" w:cs="Arial"/>
          <w:i/>
        </w:rPr>
        <w:t xml:space="preserve">  </w:t>
      </w:r>
      <w:r w:rsidRPr="006C65D5">
        <w:rPr>
          <w:rFonts w:ascii="Arial" w:hAnsi="Arial" w:cs="Arial"/>
          <w:i/>
          <w:spacing w:val="-1"/>
        </w:rPr>
        <w:t>drill</w:t>
      </w:r>
      <w:r w:rsidRPr="006C65D5">
        <w:rPr>
          <w:rFonts w:ascii="Arial" w:hAnsi="Arial" w:cs="Arial"/>
          <w:i/>
          <w:spacing w:val="53"/>
        </w:rPr>
        <w:t xml:space="preserve"> </w:t>
      </w:r>
      <w:r w:rsidRPr="006C65D5">
        <w:rPr>
          <w:rFonts w:ascii="Arial" w:hAnsi="Arial" w:cs="Arial"/>
          <w:i/>
          <w:spacing w:val="-1"/>
        </w:rPr>
        <w:t>will</w:t>
      </w:r>
      <w:r w:rsidRPr="006C65D5">
        <w:rPr>
          <w:rFonts w:ascii="Arial" w:hAnsi="Arial" w:cs="Arial"/>
          <w:i/>
          <w:spacing w:val="53"/>
        </w:rPr>
        <w:t xml:space="preserve"> </w:t>
      </w:r>
      <w:r w:rsidRPr="006C65D5">
        <w:rPr>
          <w:rFonts w:ascii="Arial" w:hAnsi="Arial" w:cs="Arial"/>
          <w:i/>
        </w:rPr>
        <w:t xml:space="preserve">be  </w:t>
      </w:r>
      <w:r w:rsidRPr="006C65D5">
        <w:rPr>
          <w:rFonts w:ascii="Arial" w:hAnsi="Arial" w:cs="Arial"/>
          <w:i/>
          <w:spacing w:val="-1"/>
        </w:rPr>
        <w:t>held</w:t>
      </w:r>
      <w:r w:rsidRPr="006C65D5">
        <w:rPr>
          <w:rFonts w:ascii="Arial" w:hAnsi="Arial" w:cs="Arial"/>
          <w:i/>
          <w:spacing w:val="52"/>
        </w:rPr>
        <w:t xml:space="preserve"> </w:t>
      </w:r>
      <w:r w:rsidRPr="006C65D5">
        <w:rPr>
          <w:rFonts w:ascii="Arial" w:hAnsi="Arial" w:cs="Arial"/>
          <w:i/>
        </w:rPr>
        <w:t xml:space="preserve">per  </w:t>
      </w:r>
      <w:r w:rsidRPr="006C65D5">
        <w:rPr>
          <w:rFonts w:ascii="Arial" w:hAnsi="Arial" w:cs="Arial"/>
          <w:i/>
          <w:spacing w:val="-1"/>
        </w:rPr>
        <w:t>season</w:t>
      </w:r>
      <w:r w:rsidRPr="006C65D5">
        <w:rPr>
          <w:rFonts w:ascii="Arial" w:hAnsi="Arial" w:cs="Arial"/>
          <w:i/>
          <w:spacing w:val="1"/>
        </w:rPr>
        <w:t xml:space="preserve"> </w:t>
      </w:r>
      <w:r w:rsidRPr="006C65D5">
        <w:rPr>
          <w:rFonts w:ascii="Arial" w:hAnsi="Arial" w:cs="Arial"/>
          <w:i/>
          <w:spacing w:val="-1"/>
        </w:rPr>
        <w:t>to</w:t>
      </w:r>
      <w:r w:rsidRPr="006C65D5">
        <w:rPr>
          <w:rFonts w:ascii="Arial" w:hAnsi="Arial" w:cs="Arial"/>
          <w:i/>
        </w:rPr>
        <w:t xml:space="preserve">  </w:t>
      </w:r>
      <w:r w:rsidRPr="006C65D5">
        <w:rPr>
          <w:rFonts w:ascii="Arial" w:hAnsi="Arial" w:cs="Arial"/>
          <w:i/>
          <w:spacing w:val="-1"/>
        </w:rPr>
        <w:t>give</w:t>
      </w:r>
      <w:r w:rsidRPr="006C65D5">
        <w:rPr>
          <w:rFonts w:ascii="Arial" w:hAnsi="Arial" w:cs="Arial"/>
          <w:i/>
        </w:rPr>
        <w:t xml:space="preserve">  </w:t>
      </w:r>
      <w:r w:rsidRPr="006C65D5">
        <w:rPr>
          <w:rFonts w:ascii="Arial" w:hAnsi="Arial" w:cs="Arial"/>
          <w:i/>
          <w:spacing w:val="-1"/>
        </w:rPr>
        <w:t>all employees and contractors</w:t>
      </w:r>
      <w:r w:rsidRPr="006C65D5">
        <w:rPr>
          <w:rFonts w:ascii="Arial" w:hAnsi="Arial" w:cs="Arial"/>
          <w:i/>
          <w:spacing w:val="51"/>
        </w:rPr>
        <w:t xml:space="preserve"> </w:t>
      </w:r>
      <w:r w:rsidRPr="006C65D5">
        <w:rPr>
          <w:rFonts w:ascii="Arial" w:hAnsi="Arial" w:cs="Arial"/>
          <w:i/>
        </w:rPr>
        <w:t>a</w:t>
      </w:r>
      <w:r w:rsidRPr="006C65D5">
        <w:rPr>
          <w:rFonts w:ascii="Arial" w:hAnsi="Arial" w:cs="Arial"/>
          <w:i/>
          <w:spacing w:val="54"/>
        </w:rPr>
        <w:t xml:space="preserve"> </w:t>
      </w:r>
      <w:r w:rsidRPr="006C65D5">
        <w:rPr>
          <w:rFonts w:ascii="Arial" w:hAnsi="Arial" w:cs="Arial"/>
          <w:i/>
          <w:spacing w:val="-1"/>
        </w:rPr>
        <w:t>chance</w:t>
      </w:r>
      <w:r w:rsidRPr="006C65D5">
        <w:rPr>
          <w:rFonts w:ascii="Arial" w:hAnsi="Arial" w:cs="Arial"/>
          <w:i/>
          <w:spacing w:val="51"/>
        </w:rPr>
        <w:t xml:space="preserve"> </w:t>
      </w:r>
      <w:r w:rsidRPr="006C65D5">
        <w:rPr>
          <w:rFonts w:ascii="Arial" w:hAnsi="Arial" w:cs="Arial"/>
          <w:i/>
        </w:rPr>
        <w:t>to</w:t>
      </w:r>
      <w:r w:rsidRPr="006C65D5">
        <w:rPr>
          <w:rFonts w:ascii="Arial" w:hAnsi="Arial" w:cs="Arial"/>
          <w:i/>
          <w:spacing w:val="51"/>
        </w:rPr>
        <w:t xml:space="preserve"> </w:t>
      </w:r>
      <w:r w:rsidRPr="006C65D5">
        <w:rPr>
          <w:rFonts w:ascii="Arial" w:hAnsi="Arial" w:cs="Arial"/>
          <w:i/>
          <w:spacing w:val="-1"/>
        </w:rPr>
        <w:t>practice</w:t>
      </w:r>
      <w:r w:rsidRPr="006C65D5">
        <w:rPr>
          <w:rFonts w:ascii="Arial" w:hAnsi="Arial" w:cs="Arial"/>
          <w:i/>
          <w:spacing w:val="67"/>
          <w:w w:val="99"/>
        </w:rPr>
        <w:t xml:space="preserve"> </w:t>
      </w:r>
      <w:r w:rsidRPr="006C65D5">
        <w:rPr>
          <w:rFonts w:ascii="Arial" w:hAnsi="Arial" w:cs="Arial"/>
          <w:i/>
          <w:spacing w:val="-1"/>
        </w:rPr>
        <w:t>emergency</w:t>
      </w:r>
      <w:r w:rsidRPr="006C65D5">
        <w:rPr>
          <w:rFonts w:ascii="Arial" w:hAnsi="Arial" w:cs="Arial"/>
          <w:i/>
          <w:spacing w:val="42"/>
        </w:rPr>
        <w:t xml:space="preserve"> </w:t>
      </w:r>
      <w:r w:rsidRPr="006C65D5">
        <w:rPr>
          <w:rFonts w:ascii="Arial" w:hAnsi="Arial" w:cs="Arial"/>
          <w:i/>
          <w:spacing w:val="-1"/>
        </w:rPr>
        <w:t>response</w:t>
      </w:r>
      <w:r w:rsidRPr="006C65D5">
        <w:rPr>
          <w:rFonts w:ascii="Arial" w:hAnsi="Arial" w:cs="Arial"/>
          <w:i/>
          <w:spacing w:val="43"/>
        </w:rPr>
        <w:t xml:space="preserve"> </w:t>
      </w:r>
      <w:r w:rsidRPr="006C65D5">
        <w:rPr>
          <w:rFonts w:ascii="Arial" w:hAnsi="Arial" w:cs="Arial"/>
          <w:i/>
          <w:spacing w:val="-1"/>
        </w:rPr>
        <w:t>skills.</w:t>
      </w:r>
      <w:r w:rsidRPr="006C65D5">
        <w:rPr>
          <w:rFonts w:ascii="Arial" w:hAnsi="Arial" w:cs="Arial"/>
          <w:i/>
          <w:spacing w:val="42"/>
        </w:rPr>
        <w:t xml:space="preserve"> </w:t>
      </w:r>
      <w:r w:rsidRPr="006C65D5">
        <w:rPr>
          <w:rFonts w:ascii="Arial" w:hAnsi="Arial" w:cs="Arial"/>
          <w:i/>
          <w:spacing w:val="-1"/>
        </w:rPr>
        <w:t>Each</w:t>
      </w:r>
      <w:r w:rsidRPr="006C65D5">
        <w:rPr>
          <w:rFonts w:ascii="Arial" w:hAnsi="Arial" w:cs="Arial"/>
          <w:i/>
          <w:spacing w:val="44"/>
        </w:rPr>
        <w:t xml:space="preserve"> </w:t>
      </w:r>
      <w:r w:rsidRPr="006C65D5">
        <w:rPr>
          <w:rFonts w:ascii="Arial" w:hAnsi="Arial" w:cs="Arial"/>
          <w:i/>
          <w:spacing w:val="-1"/>
        </w:rPr>
        <w:t>practice</w:t>
      </w:r>
      <w:r w:rsidRPr="006C65D5">
        <w:rPr>
          <w:rFonts w:ascii="Arial" w:hAnsi="Arial" w:cs="Arial"/>
          <w:i/>
          <w:spacing w:val="43"/>
        </w:rPr>
        <w:t xml:space="preserve"> </w:t>
      </w:r>
      <w:r w:rsidRPr="006C65D5">
        <w:rPr>
          <w:rFonts w:ascii="Arial" w:hAnsi="Arial" w:cs="Arial"/>
          <w:i/>
          <w:spacing w:val="-1"/>
        </w:rPr>
        <w:t>will</w:t>
      </w:r>
      <w:r w:rsidRPr="006C65D5">
        <w:rPr>
          <w:rFonts w:ascii="Arial" w:hAnsi="Arial" w:cs="Arial"/>
          <w:i/>
          <w:spacing w:val="42"/>
        </w:rPr>
        <w:t xml:space="preserve"> </w:t>
      </w:r>
      <w:r w:rsidRPr="006C65D5">
        <w:rPr>
          <w:rFonts w:ascii="Arial" w:hAnsi="Arial" w:cs="Arial"/>
          <w:i/>
        </w:rPr>
        <w:t>be</w:t>
      </w:r>
      <w:r w:rsidRPr="006C65D5">
        <w:rPr>
          <w:rFonts w:ascii="Arial" w:hAnsi="Arial" w:cs="Arial"/>
          <w:i/>
          <w:spacing w:val="44"/>
        </w:rPr>
        <w:t xml:space="preserve"> </w:t>
      </w:r>
      <w:r w:rsidRPr="006C65D5">
        <w:rPr>
          <w:rFonts w:ascii="Arial" w:hAnsi="Arial" w:cs="Arial"/>
          <w:i/>
        </w:rPr>
        <w:t>evaluated</w:t>
      </w:r>
      <w:r w:rsidRPr="006C65D5">
        <w:rPr>
          <w:rFonts w:ascii="Arial" w:hAnsi="Arial" w:cs="Arial"/>
          <w:i/>
          <w:spacing w:val="44"/>
        </w:rPr>
        <w:t xml:space="preserve"> </w:t>
      </w:r>
      <w:r w:rsidRPr="006C65D5">
        <w:rPr>
          <w:rFonts w:ascii="Arial" w:hAnsi="Arial" w:cs="Arial"/>
          <w:i/>
          <w:spacing w:val="-1"/>
        </w:rPr>
        <w:t>and</w:t>
      </w:r>
      <w:r w:rsidRPr="006C65D5">
        <w:rPr>
          <w:rFonts w:ascii="Arial" w:hAnsi="Arial" w:cs="Arial"/>
          <w:i/>
          <w:spacing w:val="43"/>
        </w:rPr>
        <w:t xml:space="preserve"> </w:t>
      </w:r>
      <w:r w:rsidRPr="006C65D5">
        <w:rPr>
          <w:rFonts w:ascii="Arial" w:hAnsi="Arial" w:cs="Arial"/>
          <w:i/>
        </w:rPr>
        <w:t>a</w:t>
      </w:r>
      <w:r w:rsidRPr="006C65D5">
        <w:rPr>
          <w:rFonts w:ascii="Arial" w:hAnsi="Arial" w:cs="Arial"/>
          <w:i/>
          <w:spacing w:val="44"/>
        </w:rPr>
        <w:t xml:space="preserve"> </w:t>
      </w:r>
      <w:r w:rsidRPr="006C65D5">
        <w:rPr>
          <w:rFonts w:ascii="Arial" w:hAnsi="Arial" w:cs="Arial"/>
          <w:i/>
          <w:spacing w:val="-1"/>
        </w:rPr>
        <w:t>report</w:t>
      </w:r>
      <w:r w:rsidRPr="006C65D5">
        <w:rPr>
          <w:rFonts w:ascii="Arial" w:hAnsi="Arial" w:cs="Arial"/>
          <w:i/>
          <w:spacing w:val="44"/>
        </w:rPr>
        <w:t xml:space="preserve"> </w:t>
      </w:r>
      <w:r w:rsidRPr="006C65D5">
        <w:rPr>
          <w:rFonts w:ascii="Arial" w:hAnsi="Arial" w:cs="Arial"/>
          <w:i/>
          <w:spacing w:val="-1"/>
        </w:rPr>
        <w:t>prepared</w:t>
      </w:r>
      <w:r w:rsidRPr="006C65D5">
        <w:rPr>
          <w:rFonts w:ascii="Arial" w:hAnsi="Arial" w:cs="Arial"/>
          <w:i/>
          <w:spacing w:val="43"/>
        </w:rPr>
        <w:t xml:space="preserve"> </w:t>
      </w:r>
      <w:r w:rsidRPr="006C65D5">
        <w:rPr>
          <w:rFonts w:ascii="Arial" w:hAnsi="Arial" w:cs="Arial"/>
          <w:i/>
          <w:spacing w:val="-1"/>
        </w:rPr>
        <w:t>with</w:t>
      </w:r>
      <w:r w:rsidRPr="006C65D5">
        <w:rPr>
          <w:rFonts w:ascii="Arial" w:hAnsi="Arial" w:cs="Arial"/>
          <w:i/>
          <w:spacing w:val="43"/>
        </w:rPr>
        <w:t xml:space="preserve"> </w:t>
      </w:r>
      <w:r w:rsidRPr="006C65D5">
        <w:rPr>
          <w:rFonts w:ascii="Arial" w:hAnsi="Arial" w:cs="Arial"/>
          <w:i/>
          <w:spacing w:val="-2"/>
        </w:rPr>
        <w:t>the</w:t>
      </w:r>
      <w:r w:rsidRPr="006C65D5">
        <w:rPr>
          <w:rFonts w:ascii="Arial" w:hAnsi="Arial" w:cs="Arial"/>
          <w:i/>
          <w:spacing w:val="77"/>
          <w:w w:val="99"/>
        </w:rPr>
        <w:t xml:space="preserve"> </w:t>
      </w:r>
      <w:r w:rsidRPr="006C65D5">
        <w:rPr>
          <w:rFonts w:ascii="Arial" w:hAnsi="Arial" w:cs="Arial"/>
          <w:i/>
          <w:spacing w:val="-1"/>
        </w:rPr>
        <w:t>objective</w:t>
      </w:r>
      <w:r w:rsidRPr="006C65D5">
        <w:rPr>
          <w:rFonts w:ascii="Arial" w:hAnsi="Arial" w:cs="Arial"/>
          <w:i/>
          <w:spacing w:val="39"/>
        </w:rPr>
        <w:t xml:space="preserve"> </w:t>
      </w:r>
      <w:r w:rsidRPr="006C65D5">
        <w:rPr>
          <w:rFonts w:ascii="Arial" w:hAnsi="Arial" w:cs="Arial"/>
          <w:i/>
          <w:spacing w:val="-1"/>
        </w:rPr>
        <w:t>of</w:t>
      </w:r>
      <w:r w:rsidRPr="006C65D5">
        <w:rPr>
          <w:rFonts w:ascii="Arial" w:hAnsi="Arial" w:cs="Arial"/>
          <w:i/>
          <w:spacing w:val="40"/>
        </w:rPr>
        <w:t xml:space="preserve"> </w:t>
      </w:r>
      <w:r w:rsidRPr="006C65D5">
        <w:rPr>
          <w:rFonts w:ascii="Arial" w:hAnsi="Arial" w:cs="Arial"/>
          <w:i/>
          <w:spacing w:val="-1"/>
        </w:rPr>
        <w:t>learning</w:t>
      </w:r>
      <w:r w:rsidRPr="006C65D5">
        <w:rPr>
          <w:rFonts w:ascii="Arial" w:hAnsi="Arial" w:cs="Arial"/>
          <w:i/>
          <w:spacing w:val="39"/>
        </w:rPr>
        <w:t xml:space="preserve"> </w:t>
      </w:r>
      <w:r w:rsidRPr="006C65D5">
        <w:rPr>
          <w:rFonts w:ascii="Arial" w:hAnsi="Arial" w:cs="Arial"/>
          <w:i/>
          <w:spacing w:val="-1"/>
        </w:rPr>
        <w:t>where</w:t>
      </w:r>
      <w:r w:rsidRPr="006C65D5">
        <w:rPr>
          <w:rFonts w:ascii="Arial" w:hAnsi="Arial" w:cs="Arial"/>
          <w:i/>
          <w:spacing w:val="40"/>
        </w:rPr>
        <w:t xml:space="preserve"> </w:t>
      </w:r>
      <w:r w:rsidRPr="006C65D5">
        <w:rPr>
          <w:rFonts w:ascii="Arial" w:hAnsi="Arial" w:cs="Arial"/>
          <w:i/>
        </w:rPr>
        <w:t>gaps</w:t>
      </w:r>
      <w:r w:rsidRPr="006C65D5">
        <w:rPr>
          <w:rFonts w:ascii="Arial" w:hAnsi="Arial" w:cs="Arial"/>
          <w:i/>
          <w:spacing w:val="39"/>
        </w:rPr>
        <w:t xml:space="preserve"> </w:t>
      </w:r>
      <w:r w:rsidRPr="006C65D5">
        <w:rPr>
          <w:rFonts w:ascii="Arial" w:hAnsi="Arial" w:cs="Arial"/>
          <w:i/>
          <w:spacing w:val="-1"/>
        </w:rPr>
        <w:t>and</w:t>
      </w:r>
      <w:r w:rsidRPr="006C65D5">
        <w:rPr>
          <w:rFonts w:ascii="Arial" w:hAnsi="Arial" w:cs="Arial"/>
          <w:i/>
          <w:spacing w:val="45"/>
        </w:rPr>
        <w:t xml:space="preserve"> </w:t>
      </w:r>
      <w:r w:rsidRPr="006C65D5">
        <w:rPr>
          <w:rFonts w:ascii="Arial" w:hAnsi="Arial" w:cs="Arial"/>
          <w:i/>
          <w:spacing w:val="-1"/>
        </w:rPr>
        <w:t>deficiencies</w:t>
      </w:r>
      <w:r w:rsidRPr="006C65D5">
        <w:rPr>
          <w:rFonts w:ascii="Arial" w:hAnsi="Arial" w:cs="Arial"/>
          <w:i/>
          <w:spacing w:val="39"/>
        </w:rPr>
        <w:t xml:space="preserve"> </w:t>
      </w:r>
      <w:r w:rsidRPr="006C65D5">
        <w:rPr>
          <w:rFonts w:ascii="Arial" w:hAnsi="Arial" w:cs="Arial"/>
          <w:i/>
        </w:rPr>
        <w:t>exist,</w:t>
      </w:r>
      <w:r w:rsidRPr="006C65D5">
        <w:rPr>
          <w:rFonts w:ascii="Arial" w:hAnsi="Arial" w:cs="Arial"/>
          <w:i/>
          <w:spacing w:val="39"/>
        </w:rPr>
        <w:t xml:space="preserve"> </w:t>
      </w:r>
      <w:r w:rsidRPr="006C65D5">
        <w:rPr>
          <w:rFonts w:ascii="Arial" w:hAnsi="Arial" w:cs="Arial"/>
          <w:i/>
        </w:rPr>
        <w:t>and</w:t>
      </w:r>
      <w:r w:rsidRPr="006C65D5">
        <w:rPr>
          <w:rFonts w:ascii="Arial" w:hAnsi="Arial" w:cs="Arial"/>
          <w:i/>
          <w:spacing w:val="40"/>
        </w:rPr>
        <w:t xml:space="preserve"> </w:t>
      </w:r>
      <w:r w:rsidRPr="006C65D5">
        <w:rPr>
          <w:rFonts w:ascii="Arial" w:hAnsi="Arial" w:cs="Arial"/>
          <w:i/>
        </w:rPr>
        <w:t>in</w:t>
      </w:r>
      <w:r w:rsidRPr="006C65D5">
        <w:rPr>
          <w:rFonts w:ascii="Arial" w:hAnsi="Arial" w:cs="Arial"/>
          <w:i/>
          <w:spacing w:val="40"/>
        </w:rPr>
        <w:t xml:space="preserve"> </w:t>
      </w:r>
      <w:r w:rsidRPr="006C65D5">
        <w:rPr>
          <w:rFonts w:ascii="Arial" w:hAnsi="Arial" w:cs="Arial"/>
          <w:i/>
          <w:spacing w:val="-1"/>
        </w:rPr>
        <w:t>what</w:t>
      </w:r>
      <w:r w:rsidRPr="006C65D5">
        <w:rPr>
          <w:rFonts w:ascii="Arial" w:hAnsi="Arial" w:cs="Arial"/>
          <w:i/>
          <w:spacing w:val="40"/>
        </w:rPr>
        <w:t xml:space="preserve"> </w:t>
      </w:r>
      <w:r w:rsidRPr="006C65D5">
        <w:rPr>
          <w:rFonts w:ascii="Arial" w:hAnsi="Arial" w:cs="Arial"/>
          <w:i/>
          <w:spacing w:val="-1"/>
        </w:rPr>
        <w:t>areas</w:t>
      </w:r>
      <w:r w:rsidRPr="006C65D5">
        <w:rPr>
          <w:rFonts w:ascii="Arial" w:hAnsi="Arial" w:cs="Arial"/>
          <w:i/>
          <w:spacing w:val="39"/>
        </w:rPr>
        <w:t xml:space="preserve"> </w:t>
      </w:r>
      <w:r w:rsidRPr="006C65D5">
        <w:rPr>
          <w:rFonts w:ascii="Arial" w:hAnsi="Arial" w:cs="Arial"/>
          <w:i/>
        </w:rPr>
        <w:t>more</w:t>
      </w:r>
      <w:r w:rsidRPr="006C65D5">
        <w:rPr>
          <w:rFonts w:ascii="Arial" w:hAnsi="Arial" w:cs="Arial"/>
          <w:i/>
          <w:spacing w:val="39"/>
        </w:rPr>
        <w:t xml:space="preserve"> </w:t>
      </w:r>
      <w:r w:rsidRPr="006C65D5">
        <w:rPr>
          <w:rFonts w:ascii="Arial" w:hAnsi="Arial" w:cs="Arial"/>
          <w:i/>
          <w:spacing w:val="-1"/>
        </w:rPr>
        <w:t>practice</w:t>
      </w:r>
      <w:r w:rsidRPr="006C65D5">
        <w:rPr>
          <w:rFonts w:ascii="Arial" w:hAnsi="Arial" w:cs="Arial"/>
          <w:i/>
          <w:spacing w:val="39"/>
        </w:rPr>
        <w:t xml:space="preserve"> </w:t>
      </w:r>
      <w:r w:rsidRPr="006C65D5">
        <w:rPr>
          <w:rFonts w:ascii="Arial" w:hAnsi="Arial" w:cs="Arial"/>
          <w:i/>
        </w:rPr>
        <w:t>is</w:t>
      </w:r>
      <w:r w:rsidRPr="006C65D5">
        <w:rPr>
          <w:rFonts w:ascii="Arial" w:hAnsi="Arial" w:cs="Arial"/>
          <w:i/>
          <w:spacing w:val="71"/>
        </w:rPr>
        <w:t xml:space="preserve"> </w:t>
      </w:r>
      <w:r w:rsidRPr="006C65D5">
        <w:rPr>
          <w:rFonts w:ascii="Arial" w:hAnsi="Arial" w:cs="Arial"/>
          <w:i/>
          <w:spacing w:val="-1"/>
        </w:rPr>
        <w:t>required.</w:t>
      </w:r>
      <w:r>
        <w:rPr>
          <w:rFonts w:ascii="Arial" w:hAnsi="Arial" w:cs="Arial"/>
          <w:i/>
          <w:spacing w:val="-1"/>
        </w:rPr>
        <w:t xml:space="preserve"> Response criteria, communication and reporting requirements will be discussed to ensure everyone fully understands them. </w:t>
      </w:r>
    </w:p>
    <w:p w14:paraId="5EAFA56A" w14:textId="77777777" w:rsidR="00CC532C" w:rsidRDefault="00CC532C" w:rsidP="00241D33"/>
    <w:sectPr w:rsidR="00CC532C" w:rsidSect="00732EB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46E1D0" w16cid:durableId="1F71B91B"/>
  <w16cid:commentId w16cid:paraId="05B2D391" w16cid:durableId="1F71B3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08069" w14:textId="77777777" w:rsidR="00471936" w:rsidRDefault="00471936" w:rsidP="00F1233E">
      <w:pPr>
        <w:spacing w:after="0" w:line="240" w:lineRule="auto"/>
      </w:pPr>
      <w:r>
        <w:separator/>
      </w:r>
    </w:p>
  </w:endnote>
  <w:endnote w:type="continuationSeparator" w:id="0">
    <w:p w14:paraId="5E9FE662" w14:textId="77777777" w:rsidR="00471936" w:rsidRDefault="00471936" w:rsidP="00F1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07D59" w14:textId="77777777" w:rsidR="00471936" w:rsidRDefault="00471936" w:rsidP="00F1233E">
      <w:pPr>
        <w:spacing w:after="0" w:line="240" w:lineRule="auto"/>
      </w:pPr>
      <w:r>
        <w:separator/>
      </w:r>
    </w:p>
  </w:footnote>
  <w:footnote w:type="continuationSeparator" w:id="0">
    <w:p w14:paraId="7D4CFB9B" w14:textId="77777777" w:rsidR="00471936" w:rsidRDefault="00471936" w:rsidP="00F12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582288"/>
      <w:docPartObj>
        <w:docPartGallery w:val="Page Numbers (Top of Page)"/>
        <w:docPartUnique/>
      </w:docPartObj>
    </w:sdtPr>
    <w:sdtEndPr>
      <w:rPr>
        <w:noProof/>
      </w:rPr>
    </w:sdtEndPr>
    <w:sdtContent>
      <w:p w14:paraId="3DCE3021" w14:textId="3395A5AF" w:rsidR="00F1233E" w:rsidRDefault="00F1233E">
        <w:pPr>
          <w:pStyle w:val="Header"/>
          <w:jc w:val="right"/>
        </w:pPr>
        <w:r>
          <w:fldChar w:fldCharType="begin"/>
        </w:r>
        <w:r>
          <w:instrText xml:space="preserve"> PAGE   \* MERGEFORMAT </w:instrText>
        </w:r>
        <w:r>
          <w:fldChar w:fldCharType="separate"/>
        </w:r>
        <w:r w:rsidR="00BE0D02">
          <w:rPr>
            <w:noProof/>
          </w:rPr>
          <w:t>12</w:t>
        </w:r>
        <w:r>
          <w:rPr>
            <w:noProof/>
          </w:rPr>
          <w:fldChar w:fldCharType="end"/>
        </w:r>
      </w:p>
    </w:sdtContent>
  </w:sdt>
  <w:p w14:paraId="7EF61938" w14:textId="77777777" w:rsidR="00F1233E" w:rsidRDefault="00F12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81427"/>
    <w:multiLevelType w:val="hybridMultilevel"/>
    <w:tmpl w:val="AD007D50"/>
    <w:lvl w:ilvl="0" w:tplc="FB220C2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566F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2CBF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0C65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6035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563C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BAAB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0002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5077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B470E2"/>
    <w:multiLevelType w:val="hybridMultilevel"/>
    <w:tmpl w:val="AC1A1160"/>
    <w:lvl w:ilvl="0" w:tplc="0B9CB2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647554">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1EDEDC">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EE1C9A">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307722">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40CCFC">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64DE12">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1E4558">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5EE6EA">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C822AA"/>
    <w:multiLevelType w:val="multilevel"/>
    <w:tmpl w:val="0CE868C8"/>
    <w:lvl w:ilvl="0">
      <w:start w:val="1"/>
      <w:numFmt w:val="decimal"/>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6A725F8E"/>
    <w:multiLevelType w:val="hybridMultilevel"/>
    <w:tmpl w:val="491C3124"/>
    <w:lvl w:ilvl="0" w:tplc="344E0648">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4" w15:restartNumberingAfterBreak="0">
    <w:nsid w:val="6FFB3B30"/>
    <w:multiLevelType w:val="hybridMultilevel"/>
    <w:tmpl w:val="BC384EF2"/>
    <w:lvl w:ilvl="0" w:tplc="311A19AE">
      <w:start w:val="1"/>
      <w:numFmt w:val="decimal"/>
      <w:lvlText w:val="%1."/>
      <w:lvlJc w:val="left"/>
      <w:pPr>
        <w:ind w:left="70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9CBC720E">
      <w:start w:val="1"/>
      <w:numFmt w:val="lowerLetter"/>
      <w:lvlText w:val="%2"/>
      <w:lvlJc w:val="left"/>
      <w:pPr>
        <w:ind w:left="14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EC7603CA">
      <w:start w:val="1"/>
      <w:numFmt w:val="lowerRoman"/>
      <w:lvlText w:val="%3"/>
      <w:lvlJc w:val="left"/>
      <w:pPr>
        <w:ind w:left="21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B3AA0D4A">
      <w:start w:val="1"/>
      <w:numFmt w:val="decimal"/>
      <w:lvlText w:val="%4"/>
      <w:lvlJc w:val="left"/>
      <w:pPr>
        <w:ind w:left="28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4874F1D0">
      <w:start w:val="1"/>
      <w:numFmt w:val="lowerLetter"/>
      <w:lvlText w:val="%5"/>
      <w:lvlJc w:val="left"/>
      <w:pPr>
        <w:ind w:left="36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69C08C88">
      <w:start w:val="1"/>
      <w:numFmt w:val="lowerRoman"/>
      <w:lvlText w:val="%6"/>
      <w:lvlJc w:val="left"/>
      <w:pPr>
        <w:ind w:left="43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ADCC0D3C">
      <w:start w:val="1"/>
      <w:numFmt w:val="decimal"/>
      <w:lvlText w:val="%7"/>
      <w:lvlJc w:val="left"/>
      <w:pPr>
        <w:ind w:left="50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F486158">
      <w:start w:val="1"/>
      <w:numFmt w:val="lowerLetter"/>
      <w:lvlText w:val="%8"/>
      <w:lvlJc w:val="left"/>
      <w:pPr>
        <w:ind w:left="57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E59892B0">
      <w:start w:val="1"/>
      <w:numFmt w:val="lowerRoman"/>
      <w:lvlText w:val="%9"/>
      <w:lvlJc w:val="left"/>
      <w:pPr>
        <w:ind w:left="64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5B289F"/>
    <w:multiLevelType w:val="hybridMultilevel"/>
    <w:tmpl w:val="39D4C224"/>
    <w:lvl w:ilvl="0" w:tplc="5650B65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04A48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A09FB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F6481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56470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1E215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42DCD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4E994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0A5A5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CD"/>
    <w:rsid w:val="00051A42"/>
    <w:rsid w:val="0009252F"/>
    <w:rsid w:val="00102335"/>
    <w:rsid w:val="0012125A"/>
    <w:rsid w:val="00241D33"/>
    <w:rsid w:val="002521BD"/>
    <w:rsid w:val="002C4921"/>
    <w:rsid w:val="002E0520"/>
    <w:rsid w:val="00305AA9"/>
    <w:rsid w:val="00364C0F"/>
    <w:rsid w:val="00471936"/>
    <w:rsid w:val="004B399F"/>
    <w:rsid w:val="00507266"/>
    <w:rsid w:val="0052692F"/>
    <w:rsid w:val="006A378B"/>
    <w:rsid w:val="006C65D5"/>
    <w:rsid w:val="00732EB9"/>
    <w:rsid w:val="007B5069"/>
    <w:rsid w:val="007F40CA"/>
    <w:rsid w:val="00815C4C"/>
    <w:rsid w:val="00865F18"/>
    <w:rsid w:val="008B5726"/>
    <w:rsid w:val="009376FD"/>
    <w:rsid w:val="00947B11"/>
    <w:rsid w:val="00AB4E11"/>
    <w:rsid w:val="00AC2C96"/>
    <w:rsid w:val="00B575C0"/>
    <w:rsid w:val="00BB4C91"/>
    <w:rsid w:val="00BE0D02"/>
    <w:rsid w:val="00CC532C"/>
    <w:rsid w:val="00CD18BA"/>
    <w:rsid w:val="00D16B30"/>
    <w:rsid w:val="00DB60C1"/>
    <w:rsid w:val="00DE52B8"/>
    <w:rsid w:val="00E260BC"/>
    <w:rsid w:val="00E81BC5"/>
    <w:rsid w:val="00F1233E"/>
    <w:rsid w:val="00F216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2C4E"/>
  <w15:docId w15:val="{C49AE06A-657C-4C61-AFC7-29482F74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6CD"/>
  </w:style>
  <w:style w:type="paragraph" w:styleId="Heading1">
    <w:name w:val="heading 1"/>
    <w:basedOn w:val="Normal"/>
    <w:next w:val="Normal"/>
    <w:link w:val="Heading1Char"/>
    <w:uiPriority w:val="9"/>
    <w:qFormat/>
    <w:rsid w:val="005072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1"/>
    <w:unhideWhenUsed/>
    <w:qFormat/>
    <w:rsid w:val="00507266"/>
    <w:pPr>
      <w:keepNext/>
      <w:keepLines/>
      <w:spacing w:after="1" w:line="259" w:lineRule="auto"/>
      <w:ind w:left="10" w:hanging="10"/>
      <w:outlineLvl w:val="1"/>
    </w:pPr>
    <w:rPr>
      <w:rFonts w:ascii="Cambria" w:eastAsia="Cambria" w:hAnsi="Cambria" w:cs="Cambria"/>
      <w:b/>
      <w:color w:val="4F81BD"/>
      <w:sz w:val="2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9252F"/>
    <w:pPr>
      <w:spacing w:after="0" w:line="240" w:lineRule="auto"/>
    </w:pPr>
    <w:rPr>
      <w:rFonts w:asciiTheme="majorHAnsi" w:eastAsiaTheme="majorEastAsia" w:hAnsiTheme="majorHAnsi" w:cstheme="majorBidi"/>
      <w:sz w:val="16"/>
      <w:szCs w:val="20"/>
    </w:rPr>
  </w:style>
  <w:style w:type="paragraph" w:styleId="EnvelopeAddress">
    <w:name w:val="envelope address"/>
    <w:basedOn w:val="Normal"/>
    <w:uiPriority w:val="99"/>
    <w:semiHidden/>
    <w:unhideWhenUsed/>
    <w:rsid w:val="0009252F"/>
    <w:pPr>
      <w:framePr w:w="7920" w:h="1980" w:hRule="exact" w:hSpace="180" w:wrap="auto" w:hAnchor="page" w:xAlign="center" w:yAlign="bottom"/>
      <w:spacing w:after="0" w:line="240" w:lineRule="auto"/>
      <w:ind w:left="2880"/>
    </w:pPr>
    <w:rPr>
      <w:rFonts w:ascii="Arial" w:eastAsiaTheme="majorEastAsia" w:hAnsi="Arial" w:cstheme="majorBidi"/>
      <w:szCs w:val="24"/>
    </w:rPr>
  </w:style>
  <w:style w:type="paragraph" w:styleId="NoSpacing">
    <w:name w:val="No Spacing"/>
    <w:uiPriority w:val="1"/>
    <w:qFormat/>
    <w:rsid w:val="00F216CD"/>
    <w:pPr>
      <w:spacing w:after="0" w:line="240" w:lineRule="auto"/>
    </w:pPr>
  </w:style>
  <w:style w:type="paragraph" w:styleId="ListParagraph">
    <w:name w:val="List Paragraph"/>
    <w:basedOn w:val="Normal"/>
    <w:uiPriority w:val="99"/>
    <w:qFormat/>
    <w:rsid w:val="00F216CD"/>
    <w:pPr>
      <w:ind w:left="720"/>
      <w:contextualSpacing/>
    </w:pPr>
    <w:rPr>
      <w:rFonts w:ascii="Calibri" w:eastAsia="Calibri" w:hAnsi="Calibri" w:cs="Times New Roman"/>
      <w:lang w:val="en-US"/>
    </w:rPr>
  </w:style>
  <w:style w:type="character" w:styleId="Hyperlink">
    <w:name w:val="Hyperlink"/>
    <w:basedOn w:val="DefaultParagraphFont"/>
    <w:uiPriority w:val="99"/>
    <w:rsid w:val="00F216CD"/>
    <w:rPr>
      <w:rFonts w:cs="Times New Roman"/>
      <w:color w:val="0000FF"/>
      <w:u w:val="single"/>
    </w:rPr>
  </w:style>
  <w:style w:type="character" w:customStyle="1" w:styleId="Heading2Char">
    <w:name w:val="Heading 2 Char"/>
    <w:basedOn w:val="DefaultParagraphFont"/>
    <w:link w:val="Heading2"/>
    <w:uiPriority w:val="9"/>
    <w:rsid w:val="00507266"/>
    <w:rPr>
      <w:rFonts w:ascii="Cambria" w:eastAsia="Cambria" w:hAnsi="Cambria" w:cs="Cambria"/>
      <w:b/>
      <w:color w:val="4F81BD"/>
      <w:sz w:val="26"/>
      <w:lang w:eastAsia="en-CA"/>
    </w:rPr>
  </w:style>
  <w:style w:type="table" w:styleId="TableGrid">
    <w:name w:val="Table Grid"/>
    <w:basedOn w:val="TableNormal"/>
    <w:uiPriority w:val="59"/>
    <w:rsid w:val="00507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7266"/>
    <w:rPr>
      <w:rFonts w:asciiTheme="majorHAnsi" w:eastAsiaTheme="majorEastAsia" w:hAnsiTheme="majorHAnsi" w:cstheme="majorBidi"/>
      <w:color w:val="365F91" w:themeColor="accent1" w:themeShade="BF"/>
      <w:sz w:val="32"/>
      <w:szCs w:val="32"/>
    </w:rPr>
  </w:style>
  <w:style w:type="table" w:customStyle="1" w:styleId="TableGrid0">
    <w:name w:val="TableGrid"/>
    <w:rsid w:val="00507266"/>
    <w:pPr>
      <w:spacing w:after="0" w:line="240" w:lineRule="auto"/>
    </w:pPr>
    <w:rPr>
      <w:rFonts w:eastAsiaTheme="minorEastAsia"/>
      <w:lang w:eastAsia="en-C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12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33E"/>
    <w:rPr>
      <w:rFonts w:ascii="Segoe UI" w:hAnsi="Segoe UI" w:cs="Segoe UI"/>
      <w:sz w:val="18"/>
      <w:szCs w:val="18"/>
    </w:rPr>
  </w:style>
  <w:style w:type="paragraph" w:styleId="Header">
    <w:name w:val="header"/>
    <w:basedOn w:val="Normal"/>
    <w:link w:val="HeaderChar"/>
    <w:uiPriority w:val="99"/>
    <w:unhideWhenUsed/>
    <w:rsid w:val="00F12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33E"/>
  </w:style>
  <w:style w:type="paragraph" w:styleId="Footer">
    <w:name w:val="footer"/>
    <w:basedOn w:val="Normal"/>
    <w:link w:val="FooterChar"/>
    <w:uiPriority w:val="99"/>
    <w:unhideWhenUsed/>
    <w:rsid w:val="00F12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33E"/>
  </w:style>
  <w:style w:type="character" w:styleId="CommentReference">
    <w:name w:val="annotation reference"/>
    <w:basedOn w:val="DefaultParagraphFont"/>
    <w:uiPriority w:val="99"/>
    <w:semiHidden/>
    <w:unhideWhenUsed/>
    <w:rsid w:val="00947B11"/>
    <w:rPr>
      <w:sz w:val="16"/>
      <w:szCs w:val="16"/>
    </w:rPr>
  </w:style>
  <w:style w:type="paragraph" w:styleId="CommentText">
    <w:name w:val="annotation text"/>
    <w:basedOn w:val="Normal"/>
    <w:link w:val="CommentTextChar"/>
    <w:uiPriority w:val="99"/>
    <w:semiHidden/>
    <w:unhideWhenUsed/>
    <w:rsid w:val="00947B11"/>
    <w:pPr>
      <w:spacing w:line="240" w:lineRule="auto"/>
    </w:pPr>
    <w:rPr>
      <w:sz w:val="20"/>
      <w:szCs w:val="20"/>
    </w:rPr>
  </w:style>
  <w:style w:type="character" w:customStyle="1" w:styleId="CommentTextChar">
    <w:name w:val="Comment Text Char"/>
    <w:basedOn w:val="DefaultParagraphFont"/>
    <w:link w:val="CommentText"/>
    <w:uiPriority w:val="99"/>
    <w:semiHidden/>
    <w:rsid w:val="00947B11"/>
    <w:rPr>
      <w:sz w:val="20"/>
      <w:szCs w:val="20"/>
    </w:rPr>
  </w:style>
  <w:style w:type="paragraph" w:styleId="CommentSubject">
    <w:name w:val="annotation subject"/>
    <w:basedOn w:val="CommentText"/>
    <w:next w:val="CommentText"/>
    <w:link w:val="CommentSubjectChar"/>
    <w:uiPriority w:val="99"/>
    <w:semiHidden/>
    <w:unhideWhenUsed/>
    <w:rsid w:val="00947B11"/>
    <w:rPr>
      <w:b/>
      <w:bCs/>
    </w:rPr>
  </w:style>
  <w:style w:type="character" w:customStyle="1" w:styleId="CommentSubjectChar">
    <w:name w:val="Comment Subject Char"/>
    <w:basedOn w:val="CommentTextChar"/>
    <w:link w:val="CommentSubject"/>
    <w:uiPriority w:val="99"/>
    <w:semiHidden/>
    <w:rsid w:val="00947B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1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D6AB6EAF93647968167D4043F6128" ma:contentTypeVersion="12" ma:contentTypeDescription="Create a new document." ma:contentTypeScope="" ma:versionID="2298143a895d281b5d9d090d99bcfa1d">
  <xsd:schema xmlns:xsd="http://www.w3.org/2001/XMLSchema" xmlns:xs="http://www.w3.org/2001/XMLSchema" xmlns:p="http://schemas.microsoft.com/office/2006/metadata/properties" xmlns:ns3="5d12aa43-d787-4c47-9483-10dc1de3f528" xmlns:ns4="771a4145-7b92-4ceb-b3be-f0eb7e68486c" targetNamespace="http://schemas.microsoft.com/office/2006/metadata/properties" ma:root="true" ma:fieldsID="bfc2280aba3da893f73793c840adddec" ns3:_="" ns4:_="">
    <xsd:import namespace="5d12aa43-d787-4c47-9483-10dc1de3f528"/>
    <xsd:import namespace="771a4145-7b92-4ceb-b3be-f0eb7e68486c"/>
    <xsd:element name="properties">
      <xsd:complexType>
        <xsd:sequence>
          <xsd:element name="documentManagement">
            <xsd:complexType>
              <xsd:all>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2aa43-d787-4c47-9483-10dc1de3f5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1a4145-7b92-4ceb-b3be-f0eb7e6848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9B8D3-DE03-4B30-8636-E487203CC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2aa43-d787-4c47-9483-10dc1de3f528"/>
    <ds:schemaRef ds:uri="771a4145-7b92-4ceb-b3be-f0eb7e684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13A5D-49EE-43CF-96A4-AE5D79E234B8}">
  <ds:schemaRefs>
    <ds:schemaRef ds:uri="http://schemas.microsoft.com/sharepoint/v3/contenttype/forms"/>
  </ds:schemaRefs>
</ds:datastoreItem>
</file>

<file path=customXml/itemProps3.xml><?xml version="1.0" encoding="utf-8"?>
<ds:datastoreItem xmlns:ds="http://schemas.openxmlformats.org/officeDocument/2006/customXml" ds:itemID="{4484922C-588A-47C8-BDB9-2A8D517B6A85}">
  <ds:schemaRefs>
    <ds:schemaRef ds:uri="http://purl.org/dc/terms/"/>
    <ds:schemaRef ds:uri="http://schemas.openxmlformats.org/package/2006/metadata/core-properties"/>
    <ds:schemaRef ds:uri="5d12aa43-d787-4c47-9483-10dc1de3f528"/>
    <ds:schemaRef ds:uri="http://schemas.microsoft.com/office/2006/documentManagement/types"/>
    <ds:schemaRef ds:uri="771a4145-7b92-4ceb-b3be-f0eb7e68486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298C08F-31CE-47AC-8A01-83CFB58A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2649</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1828Brigham</dc:creator>
  <cp:lastModifiedBy>Fast, Meagan</cp:lastModifiedBy>
  <cp:revision>2</cp:revision>
  <cp:lastPrinted>2017-02-04T00:07:00Z</cp:lastPrinted>
  <dcterms:created xsi:type="dcterms:W3CDTF">2020-05-29T20:42:00Z</dcterms:created>
  <dcterms:modified xsi:type="dcterms:W3CDTF">2020-05-29T20:42:00Z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0x01010015CD6AB6EAF93647968167D4043F6128</vt:lpwstr>
  </property>
</Properties>
</file>