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C78" w:rsidRDefault="003D5C78" w:rsidP="003D5C78">
      <w:pPr>
        <w:pStyle w:val="Heading1"/>
        <w:ind w:left="1800" w:hanging="1800"/>
        <w:jc w:val="left"/>
      </w:pPr>
      <w:r>
        <w:t xml:space="preserve"> List of Commitments Resulting from Technical </w:t>
      </w:r>
      <w:r w:rsidR="00BF08A8">
        <w:t>Meeting</w:t>
      </w:r>
      <w:r>
        <w:t xml:space="preserve"> for Water </w:t>
      </w:r>
      <w:proofErr w:type="spellStart"/>
      <w:r>
        <w:t>Licence</w:t>
      </w:r>
      <w:proofErr w:type="spellEnd"/>
      <w:r>
        <w:t xml:space="preserve"> No. 3AM-</w:t>
      </w:r>
      <w:r w:rsidR="00E755E6">
        <w:t>PAN----</w:t>
      </w:r>
      <w:r>
        <w:t xml:space="preserve"> Renewal Application</w:t>
      </w:r>
    </w:p>
    <w:p w:rsidR="003D5C78" w:rsidRDefault="003D5C78" w:rsidP="003D5C78">
      <w:pPr>
        <w:rPr>
          <w:lang w:val="en-US" w:eastAsia="en-CA"/>
        </w:rPr>
      </w:pPr>
    </w:p>
    <w:tbl>
      <w:tblPr>
        <w:tblStyle w:val="TableGrid1"/>
        <w:tblW w:w="14040" w:type="dxa"/>
        <w:tblInd w:w="198" w:type="dxa"/>
        <w:tblLayout w:type="fixed"/>
        <w:tblLook w:val="0480" w:firstRow="0" w:lastRow="0" w:firstColumn="1" w:lastColumn="0" w:noHBand="0" w:noVBand="1"/>
      </w:tblPr>
      <w:tblGrid>
        <w:gridCol w:w="540"/>
        <w:gridCol w:w="1530"/>
        <w:gridCol w:w="990"/>
        <w:gridCol w:w="4608"/>
        <w:gridCol w:w="1384"/>
        <w:gridCol w:w="2756"/>
        <w:gridCol w:w="2232"/>
      </w:tblGrid>
      <w:tr w:rsidR="0060570D" w:rsidRPr="00BE09CE" w:rsidTr="0060570D">
        <w:trPr>
          <w:cantSplit/>
          <w:tblHeader/>
        </w:trPr>
        <w:tc>
          <w:tcPr>
            <w:tcW w:w="540" w:type="dxa"/>
            <w:shd w:val="pct10" w:color="auto" w:fill="auto"/>
            <w:vAlign w:val="center"/>
          </w:tcPr>
          <w:p w:rsidR="0060570D" w:rsidRPr="00BE09CE" w:rsidRDefault="0060570D" w:rsidP="00FA77A3">
            <w:pPr>
              <w:spacing w:after="200" w:line="276" w:lineRule="auto"/>
              <w:jc w:val="center"/>
              <w:rPr>
                <w:b/>
                <w:sz w:val="22"/>
                <w:szCs w:val="22"/>
                <w:lang w:eastAsia="en-CA"/>
              </w:rPr>
            </w:pPr>
            <w:r w:rsidRPr="00BE09CE">
              <w:rPr>
                <w:b/>
                <w:sz w:val="22"/>
                <w:szCs w:val="22"/>
                <w:lang w:eastAsia="en-CA"/>
              </w:rPr>
              <w:t>No.</w:t>
            </w:r>
          </w:p>
        </w:tc>
        <w:tc>
          <w:tcPr>
            <w:tcW w:w="1530" w:type="dxa"/>
            <w:shd w:val="pct10" w:color="auto" w:fill="auto"/>
            <w:vAlign w:val="center"/>
          </w:tcPr>
          <w:p w:rsidR="0060570D" w:rsidRPr="00BE09CE" w:rsidRDefault="0060570D" w:rsidP="00FA77A3">
            <w:pPr>
              <w:spacing w:after="200" w:line="276" w:lineRule="auto"/>
              <w:jc w:val="center"/>
              <w:rPr>
                <w:b/>
                <w:sz w:val="22"/>
                <w:szCs w:val="22"/>
                <w:lang w:eastAsia="en-CA"/>
              </w:rPr>
            </w:pPr>
            <w:r w:rsidRPr="00BE09CE">
              <w:rPr>
                <w:b/>
                <w:sz w:val="22"/>
                <w:szCs w:val="22"/>
                <w:lang w:eastAsia="en-CA"/>
              </w:rPr>
              <w:t>Party Responsible for Commitment</w:t>
            </w:r>
          </w:p>
        </w:tc>
        <w:tc>
          <w:tcPr>
            <w:tcW w:w="990" w:type="dxa"/>
            <w:shd w:val="pct10" w:color="auto" w:fill="auto"/>
            <w:vAlign w:val="center"/>
          </w:tcPr>
          <w:p w:rsidR="0060570D" w:rsidRPr="00BE09CE" w:rsidRDefault="0060570D" w:rsidP="00FA77A3">
            <w:pPr>
              <w:spacing w:after="200" w:line="276" w:lineRule="auto"/>
              <w:jc w:val="center"/>
              <w:rPr>
                <w:b/>
                <w:sz w:val="22"/>
                <w:szCs w:val="22"/>
                <w:lang w:eastAsia="en-CA"/>
              </w:rPr>
            </w:pPr>
            <w:r w:rsidRPr="00BE09CE">
              <w:rPr>
                <w:b/>
                <w:sz w:val="22"/>
                <w:szCs w:val="22"/>
                <w:lang w:eastAsia="en-CA"/>
              </w:rPr>
              <w:t>Party(s) who raised (Item#)</w:t>
            </w:r>
          </w:p>
        </w:tc>
        <w:tc>
          <w:tcPr>
            <w:tcW w:w="4608" w:type="dxa"/>
            <w:shd w:val="pct10" w:color="auto" w:fill="auto"/>
            <w:vAlign w:val="center"/>
          </w:tcPr>
          <w:p w:rsidR="0060570D" w:rsidRPr="00BE09CE" w:rsidRDefault="0060570D" w:rsidP="00FA77A3">
            <w:pPr>
              <w:spacing w:after="200" w:line="276" w:lineRule="auto"/>
              <w:jc w:val="center"/>
              <w:rPr>
                <w:b/>
                <w:sz w:val="22"/>
                <w:szCs w:val="22"/>
                <w:lang w:eastAsia="en-CA"/>
              </w:rPr>
            </w:pPr>
            <w:r w:rsidRPr="00BE09CE">
              <w:rPr>
                <w:b/>
                <w:sz w:val="22"/>
                <w:szCs w:val="22"/>
                <w:lang w:eastAsia="en-CA"/>
              </w:rPr>
              <w:t>Issue - TM Commitment</w:t>
            </w:r>
          </w:p>
        </w:tc>
        <w:tc>
          <w:tcPr>
            <w:tcW w:w="1384" w:type="dxa"/>
            <w:shd w:val="pct10" w:color="auto" w:fill="auto"/>
            <w:vAlign w:val="center"/>
          </w:tcPr>
          <w:p w:rsidR="0060570D" w:rsidRPr="00BE09CE" w:rsidRDefault="0060570D" w:rsidP="00FA77A3">
            <w:pPr>
              <w:spacing w:after="200" w:line="276" w:lineRule="auto"/>
              <w:jc w:val="center"/>
              <w:rPr>
                <w:b/>
                <w:sz w:val="22"/>
                <w:szCs w:val="22"/>
                <w:lang w:eastAsia="en-CA"/>
              </w:rPr>
            </w:pPr>
            <w:r w:rsidRPr="00BE09CE">
              <w:rPr>
                <w:b/>
                <w:sz w:val="22"/>
                <w:szCs w:val="22"/>
                <w:lang w:eastAsia="en-CA"/>
              </w:rPr>
              <w:t>Timeline for Submission</w:t>
            </w:r>
          </w:p>
        </w:tc>
        <w:tc>
          <w:tcPr>
            <w:tcW w:w="2756" w:type="dxa"/>
            <w:shd w:val="pct10" w:color="auto" w:fill="auto"/>
            <w:vAlign w:val="center"/>
          </w:tcPr>
          <w:p w:rsidR="0060570D" w:rsidRPr="00BE09CE" w:rsidRDefault="0060570D" w:rsidP="00FA77A3">
            <w:pPr>
              <w:spacing w:after="200" w:line="276" w:lineRule="auto"/>
              <w:jc w:val="center"/>
              <w:rPr>
                <w:b/>
                <w:sz w:val="22"/>
                <w:szCs w:val="22"/>
                <w:lang w:eastAsia="en-CA"/>
              </w:rPr>
            </w:pPr>
            <w:r w:rsidRPr="00BE09CE">
              <w:rPr>
                <w:b/>
                <w:sz w:val="22"/>
                <w:szCs w:val="22"/>
                <w:lang w:eastAsia="en-CA"/>
              </w:rPr>
              <w:t>Form of Submission</w:t>
            </w:r>
          </w:p>
        </w:tc>
        <w:tc>
          <w:tcPr>
            <w:tcW w:w="2232" w:type="dxa"/>
            <w:shd w:val="pct10" w:color="auto" w:fill="auto"/>
          </w:tcPr>
          <w:p w:rsidR="0060570D" w:rsidRDefault="0060570D" w:rsidP="00FA77A3">
            <w:pPr>
              <w:spacing w:after="200" w:line="276" w:lineRule="auto"/>
              <w:jc w:val="center"/>
              <w:rPr>
                <w:b/>
                <w:sz w:val="22"/>
                <w:szCs w:val="22"/>
                <w:lang w:eastAsia="en-CA"/>
              </w:rPr>
            </w:pPr>
            <w:r>
              <w:rPr>
                <w:b/>
                <w:sz w:val="22"/>
                <w:szCs w:val="22"/>
                <w:lang w:eastAsia="en-CA"/>
              </w:rPr>
              <w:t>Actual</w:t>
            </w:r>
          </w:p>
          <w:p w:rsidR="0060570D" w:rsidRDefault="0060570D" w:rsidP="0060570D">
            <w:pPr>
              <w:rPr>
                <w:sz w:val="22"/>
                <w:szCs w:val="22"/>
                <w:lang w:eastAsia="en-CA"/>
              </w:rPr>
            </w:pPr>
            <w:r>
              <w:rPr>
                <w:sz w:val="22"/>
                <w:szCs w:val="22"/>
                <w:lang w:eastAsia="en-CA"/>
              </w:rPr>
              <w:t xml:space="preserve">       Submission</w:t>
            </w:r>
          </w:p>
          <w:p w:rsidR="0060570D" w:rsidRPr="0060570D" w:rsidRDefault="0060570D" w:rsidP="0060570D">
            <w:pPr>
              <w:rPr>
                <w:sz w:val="22"/>
                <w:szCs w:val="22"/>
                <w:lang w:eastAsia="en-CA"/>
              </w:rPr>
            </w:pPr>
            <w:r>
              <w:rPr>
                <w:sz w:val="22"/>
                <w:szCs w:val="22"/>
                <w:lang w:eastAsia="en-CA"/>
              </w:rPr>
              <w:t xml:space="preserve">            date</w:t>
            </w:r>
          </w:p>
        </w:tc>
      </w:tr>
      <w:tr w:rsidR="0060570D" w:rsidRPr="00BE09CE" w:rsidTr="0060570D">
        <w:tc>
          <w:tcPr>
            <w:tcW w:w="540" w:type="dxa"/>
            <w:shd w:val="clear" w:color="auto" w:fill="auto"/>
          </w:tcPr>
          <w:p w:rsidR="0060570D" w:rsidRPr="008D0A4C" w:rsidRDefault="0060570D" w:rsidP="008D0A4C">
            <w:pPr>
              <w:pStyle w:val="NoSpacing"/>
              <w:numPr>
                <w:ilvl w:val="0"/>
                <w:numId w:val="5"/>
              </w:numPr>
              <w:ind w:left="0" w:firstLine="0"/>
              <w:rPr>
                <w:lang w:eastAsia="en-CA"/>
              </w:rPr>
            </w:pPr>
          </w:p>
        </w:tc>
        <w:tc>
          <w:tcPr>
            <w:tcW w:w="1530" w:type="dxa"/>
            <w:shd w:val="clear" w:color="auto" w:fill="auto"/>
          </w:tcPr>
          <w:p w:rsidR="0060570D" w:rsidRPr="00BE09CE" w:rsidRDefault="0060570D" w:rsidP="00FA77A3">
            <w:pPr>
              <w:spacing w:after="200" w:line="276" w:lineRule="auto"/>
              <w:rPr>
                <w:sz w:val="22"/>
                <w:szCs w:val="22"/>
                <w:lang w:eastAsia="en-CA"/>
              </w:rPr>
            </w:pPr>
            <w:r>
              <w:rPr>
                <w:sz w:val="22"/>
                <w:szCs w:val="22"/>
                <w:lang w:eastAsia="en-CA"/>
              </w:rPr>
              <w:t>GN-CGS</w:t>
            </w:r>
          </w:p>
        </w:tc>
        <w:tc>
          <w:tcPr>
            <w:tcW w:w="990" w:type="dxa"/>
            <w:shd w:val="clear" w:color="auto" w:fill="auto"/>
          </w:tcPr>
          <w:p w:rsidR="0060570D" w:rsidRPr="00BE09CE" w:rsidRDefault="0060570D" w:rsidP="00FA77A3">
            <w:pPr>
              <w:spacing w:after="200" w:line="276" w:lineRule="auto"/>
              <w:rPr>
                <w:sz w:val="22"/>
                <w:szCs w:val="22"/>
                <w:lang w:eastAsia="en-CA"/>
              </w:rPr>
            </w:pPr>
            <w:r>
              <w:rPr>
                <w:sz w:val="22"/>
                <w:szCs w:val="22"/>
                <w:lang w:eastAsia="en-CA"/>
              </w:rPr>
              <w:t>DFO ECCC</w:t>
            </w:r>
          </w:p>
        </w:tc>
        <w:tc>
          <w:tcPr>
            <w:tcW w:w="4608" w:type="dxa"/>
            <w:shd w:val="clear" w:color="auto" w:fill="auto"/>
          </w:tcPr>
          <w:p w:rsidR="0060570D" w:rsidRPr="00BF08A8" w:rsidRDefault="0060570D" w:rsidP="00E755E6">
            <w:pPr>
              <w:rPr>
                <w:lang w:eastAsia="en-CA"/>
              </w:rPr>
            </w:pPr>
            <w:r>
              <w:rPr>
                <w:lang w:eastAsia="en-CA"/>
              </w:rPr>
              <w:t>To provide updated assessment of pumping that demonstrates that the 10% of instantaneous flow is maintained (compared to the 10% of average mean flow that was previously provided)</w:t>
            </w:r>
          </w:p>
        </w:tc>
        <w:tc>
          <w:tcPr>
            <w:tcW w:w="1384" w:type="dxa"/>
            <w:shd w:val="clear" w:color="auto" w:fill="auto"/>
            <w:vAlign w:val="center"/>
          </w:tcPr>
          <w:p w:rsidR="0060570D" w:rsidRPr="00E755E6" w:rsidRDefault="0060570D" w:rsidP="00BF08A8">
            <w:pPr>
              <w:spacing w:after="200" w:line="276" w:lineRule="auto"/>
              <w:jc w:val="left"/>
              <w:rPr>
                <w:sz w:val="22"/>
                <w:szCs w:val="22"/>
                <w:highlight w:val="yellow"/>
                <w:lang w:eastAsia="en-CA"/>
              </w:rPr>
            </w:pPr>
            <w:r w:rsidRPr="0060570D">
              <w:rPr>
                <w:sz w:val="22"/>
                <w:szCs w:val="22"/>
                <w:lang w:eastAsia="en-CA"/>
              </w:rPr>
              <w:t>Dec.31,2017</w:t>
            </w:r>
          </w:p>
        </w:tc>
        <w:tc>
          <w:tcPr>
            <w:tcW w:w="2756" w:type="dxa"/>
            <w:shd w:val="clear" w:color="auto" w:fill="auto"/>
            <w:vAlign w:val="center"/>
          </w:tcPr>
          <w:p w:rsidR="0060570D" w:rsidRPr="00BE09CE" w:rsidRDefault="0060570D" w:rsidP="0099413C">
            <w:pPr>
              <w:spacing w:after="200" w:line="276" w:lineRule="auto"/>
              <w:jc w:val="left"/>
              <w:rPr>
                <w:sz w:val="22"/>
                <w:szCs w:val="22"/>
                <w:lang w:eastAsia="en-CA"/>
              </w:rPr>
            </w:pPr>
            <w:r>
              <w:rPr>
                <w:sz w:val="22"/>
                <w:szCs w:val="22"/>
                <w:lang w:eastAsia="en-CA"/>
              </w:rPr>
              <w:t xml:space="preserve">Updated assessment document </w:t>
            </w:r>
          </w:p>
        </w:tc>
        <w:tc>
          <w:tcPr>
            <w:tcW w:w="2232" w:type="dxa"/>
          </w:tcPr>
          <w:p w:rsidR="0060570D" w:rsidRDefault="0060570D" w:rsidP="0099413C">
            <w:pPr>
              <w:spacing w:after="200" w:line="276" w:lineRule="auto"/>
              <w:jc w:val="left"/>
              <w:rPr>
                <w:sz w:val="22"/>
                <w:szCs w:val="22"/>
                <w:lang w:eastAsia="en-CA"/>
              </w:rPr>
            </w:pPr>
            <w:r>
              <w:rPr>
                <w:sz w:val="22"/>
                <w:szCs w:val="22"/>
                <w:lang w:eastAsia="en-CA"/>
              </w:rPr>
              <w:t>Dec.20,2017</w:t>
            </w:r>
          </w:p>
        </w:tc>
      </w:tr>
      <w:tr w:rsidR="0060570D" w:rsidRPr="00BE09CE" w:rsidTr="0060570D">
        <w:trPr>
          <w:cantSplit/>
        </w:trPr>
        <w:tc>
          <w:tcPr>
            <w:tcW w:w="540" w:type="dxa"/>
          </w:tcPr>
          <w:p w:rsidR="0060570D" w:rsidRPr="008D0A4C" w:rsidRDefault="0060570D" w:rsidP="008D0A4C">
            <w:pPr>
              <w:pStyle w:val="NoSpacing"/>
              <w:numPr>
                <w:ilvl w:val="0"/>
                <w:numId w:val="5"/>
              </w:numPr>
              <w:ind w:left="0" w:firstLine="0"/>
              <w:rPr>
                <w:lang w:eastAsia="en-CA"/>
              </w:rPr>
            </w:pPr>
          </w:p>
        </w:tc>
        <w:tc>
          <w:tcPr>
            <w:tcW w:w="1530" w:type="dxa"/>
          </w:tcPr>
          <w:p w:rsidR="0060570D" w:rsidRPr="00BE09CE" w:rsidRDefault="0060570D" w:rsidP="008D0A4C">
            <w:pPr>
              <w:spacing w:after="200" w:line="276" w:lineRule="auto"/>
              <w:rPr>
                <w:sz w:val="22"/>
                <w:szCs w:val="22"/>
                <w:lang w:eastAsia="en-CA"/>
              </w:rPr>
            </w:pPr>
            <w:r>
              <w:rPr>
                <w:sz w:val="22"/>
                <w:szCs w:val="22"/>
                <w:lang w:eastAsia="en-CA"/>
              </w:rPr>
              <w:t>GN-CGS</w:t>
            </w:r>
          </w:p>
        </w:tc>
        <w:tc>
          <w:tcPr>
            <w:tcW w:w="990" w:type="dxa"/>
          </w:tcPr>
          <w:p w:rsidR="0060570D" w:rsidRDefault="0060570D" w:rsidP="008D0A4C">
            <w:pPr>
              <w:spacing w:after="200" w:line="276" w:lineRule="auto"/>
              <w:rPr>
                <w:sz w:val="22"/>
                <w:szCs w:val="22"/>
                <w:lang w:eastAsia="en-CA"/>
              </w:rPr>
            </w:pPr>
            <w:r>
              <w:rPr>
                <w:sz w:val="22"/>
                <w:szCs w:val="22"/>
                <w:lang w:eastAsia="en-CA"/>
              </w:rPr>
              <w:t>ECCC</w:t>
            </w:r>
          </w:p>
          <w:p w:rsidR="0060570D" w:rsidRPr="00BE09CE" w:rsidRDefault="0060570D" w:rsidP="009D2D01">
            <w:pPr>
              <w:spacing w:after="200" w:line="276" w:lineRule="auto"/>
              <w:rPr>
                <w:sz w:val="22"/>
                <w:szCs w:val="22"/>
                <w:lang w:eastAsia="en-CA"/>
              </w:rPr>
            </w:pPr>
            <w:r>
              <w:rPr>
                <w:sz w:val="22"/>
                <w:szCs w:val="22"/>
                <w:lang w:eastAsia="en-CA"/>
              </w:rPr>
              <w:t>INAC</w:t>
            </w:r>
          </w:p>
        </w:tc>
        <w:tc>
          <w:tcPr>
            <w:tcW w:w="4608" w:type="dxa"/>
          </w:tcPr>
          <w:p w:rsidR="0060570D" w:rsidRPr="0017346F" w:rsidRDefault="0060570D" w:rsidP="008D0A4C">
            <w:pPr>
              <w:keepNext/>
              <w:keepLines/>
              <w:spacing w:after="200" w:line="276" w:lineRule="auto"/>
              <w:rPr>
                <w:sz w:val="22"/>
                <w:szCs w:val="22"/>
                <w:lang w:eastAsia="en-CA"/>
              </w:rPr>
            </w:pPr>
            <w:r>
              <w:rPr>
                <w:sz w:val="22"/>
                <w:szCs w:val="22"/>
                <w:lang w:eastAsia="en-CA"/>
              </w:rPr>
              <w:t xml:space="preserve">Update to Operations &amp; Maintenance Manual for Solid Waste Facilities </w:t>
            </w:r>
          </w:p>
        </w:tc>
        <w:tc>
          <w:tcPr>
            <w:tcW w:w="1384" w:type="dxa"/>
            <w:vAlign w:val="center"/>
          </w:tcPr>
          <w:p w:rsidR="0060570D" w:rsidRPr="00BE09CE" w:rsidRDefault="0060570D" w:rsidP="008D0A4C">
            <w:pPr>
              <w:spacing w:after="200" w:line="276" w:lineRule="auto"/>
              <w:jc w:val="left"/>
              <w:rPr>
                <w:sz w:val="22"/>
                <w:szCs w:val="22"/>
                <w:lang w:eastAsia="en-CA"/>
              </w:rPr>
            </w:pPr>
            <w:r>
              <w:rPr>
                <w:sz w:val="22"/>
                <w:szCs w:val="22"/>
                <w:lang w:eastAsia="en-CA"/>
              </w:rPr>
              <w:t>December 21, 2017</w:t>
            </w:r>
          </w:p>
        </w:tc>
        <w:tc>
          <w:tcPr>
            <w:tcW w:w="2756" w:type="dxa"/>
            <w:vAlign w:val="center"/>
          </w:tcPr>
          <w:p w:rsidR="0060570D" w:rsidRPr="00BE09CE" w:rsidRDefault="0060570D" w:rsidP="008D0A4C">
            <w:pPr>
              <w:spacing w:after="200" w:line="276" w:lineRule="auto"/>
              <w:jc w:val="left"/>
              <w:rPr>
                <w:sz w:val="22"/>
                <w:szCs w:val="22"/>
                <w:lang w:eastAsia="en-CA"/>
              </w:rPr>
            </w:pPr>
            <w:r>
              <w:rPr>
                <w:sz w:val="22"/>
                <w:szCs w:val="22"/>
                <w:lang w:eastAsia="en-CA"/>
              </w:rPr>
              <w:t>Updated O&amp;M Manual to include various updates, including the addition of a new Chapter to include a Drainage Management Plan</w:t>
            </w:r>
          </w:p>
        </w:tc>
        <w:tc>
          <w:tcPr>
            <w:tcW w:w="2232" w:type="dxa"/>
          </w:tcPr>
          <w:p w:rsidR="0060570D" w:rsidRDefault="0060570D" w:rsidP="008D0A4C">
            <w:pPr>
              <w:spacing w:after="200" w:line="276" w:lineRule="auto"/>
              <w:jc w:val="left"/>
              <w:rPr>
                <w:sz w:val="22"/>
                <w:szCs w:val="22"/>
                <w:lang w:eastAsia="en-CA"/>
              </w:rPr>
            </w:pPr>
            <w:r>
              <w:rPr>
                <w:sz w:val="22"/>
                <w:szCs w:val="22"/>
                <w:lang w:eastAsia="en-CA"/>
              </w:rPr>
              <w:t>Dec.20,2017</w:t>
            </w:r>
          </w:p>
        </w:tc>
      </w:tr>
      <w:tr w:rsidR="0060570D" w:rsidRPr="00BE09CE" w:rsidTr="0060570D">
        <w:trPr>
          <w:cantSplit/>
        </w:trPr>
        <w:tc>
          <w:tcPr>
            <w:tcW w:w="540" w:type="dxa"/>
          </w:tcPr>
          <w:p w:rsidR="0060570D" w:rsidRPr="008D0A4C" w:rsidRDefault="0060570D" w:rsidP="008D0A4C">
            <w:pPr>
              <w:pStyle w:val="NoSpacing"/>
              <w:numPr>
                <w:ilvl w:val="0"/>
                <w:numId w:val="5"/>
              </w:numPr>
              <w:ind w:left="0" w:firstLine="0"/>
              <w:rPr>
                <w:lang w:eastAsia="en-CA"/>
              </w:rPr>
            </w:pPr>
          </w:p>
        </w:tc>
        <w:tc>
          <w:tcPr>
            <w:tcW w:w="1530" w:type="dxa"/>
          </w:tcPr>
          <w:p w:rsidR="0060570D" w:rsidRPr="00BE09CE" w:rsidRDefault="0060570D" w:rsidP="008D0A4C">
            <w:pPr>
              <w:spacing w:after="200" w:line="276" w:lineRule="auto"/>
              <w:rPr>
                <w:sz w:val="22"/>
                <w:szCs w:val="22"/>
                <w:lang w:eastAsia="en-CA"/>
              </w:rPr>
            </w:pPr>
            <w:r>
              <w:rPr>
                <w:sz w:val="22"/>
                <w:szCs w:val="22"/>
                <w:lang w:eastAsia="en-CA"/>
              </w:rPr>
              <w:t>GN-CGS</w:t>
            </w:r>
          </w:p>
        </w:tc>
        <w:tc>
          <w:tcPr>
            <w:tcW w:w="990" w:type="dxa"/>
          </w:tcPr>
          <w:p w:rsidR="0060570D" w:rsidRDefault="0060570D" w:rsidP="008D0A4C">
            <w:pPr>
              <w:spacing w:after="200" w:line="276" w:lineRule="auto"/>
              <w:rPr>
                <w:sz w:val="22"/>
                <w:szCs w:val="22"/>
                <w:lang w:eastAsia="en-CA"/>
              </w:rPr>
            </w:pPr>
            <w:r>
              <w:rPr>
                <w:sz w:val="22"/>
                <w:szCs w:val="22"/>
                <w:lang w:eastAsia="en-CA"/>
              </w:rPr>
              <w:t>ECCC</w:t>
            </w:r>
          </w:p>
          <w:p w:rsidR="0060570D" w:rsidRPr="00BE09CE" w:rsidRDefault="0060570D" w:rsidP="009D2D01">
            <w:pPr>
              <w:spacing w:after="200" w:line="276" w:lineRule="auto"/>
              <w:rPr>
                <w:sz w:val="22"/>
                <w:szCs w:val="22"/>
                <w:lang w:eastAsia="en-CA"/>
              </w:rPr>
            </w:pPr>
            <w:r>
              <w:rPr>
                <w:sz w:val="22"/>
                <w:szCs w:val="22"/>
                <w:lang w:eastAsia="en-CA"/>
              </w:rPr>
              <w:t>INAC</w:t>
            </w:r>
          </w:p>
        </w:tc>
        <w:tc>
          <w:tcPr>
            <w:tcW w:w="4608" w:type="dxa"/>
          </w:tcPr>
          <w:p w:rsidR="0060570D" w:rsidRPr="0017346F" w:rsidRDefault="0060570D" w:rsidP="008D0A4C">
            <w:pPr>
              <w:keepNext/>
              <w:keepLines/>
              <w:spacing w:after="200" w:line="276" w:lineRule="auto"/>
              <w:rPr>
                <w:sz w:val="22"/>
                <w:szCs w:val="22"/>
                <w:lang w:eastAsia="en-CA"/>
              </w:rPr>
            </w:pPr>
            <w:r>
              <w:rPr>
                <w:sz w:val="22"/>
                <w:szCs w:val="22"/>
                <w:lang w:eastAsia="en-CA"/>
              </w:rPr>
              <w:t>Update to Operations &amp; Maintenance Manual for Water Supply Facilities to add Truck Fill Station</w:t>
            </w:r>
          </w:p>
        </w:tc>
        <w:tc>
          <w:tcPr>
            <w:tcW w:w="1384" w:type="dxa"/>
            <w:vAlign w:val="center"/>
          </w:tcPr>
          <w:p w:rsidR="0060570D" w:rsidRPr="00523866" w:rsidRDefault="0060570D" w:rsidP="008D0A4C">
            <w:pPr>
              <w:spacing w:after="200" w:line="276" w:lineRule="auto"/>
              <w:jc w:val="left"/>
              <w:rPr>
                <w:sz w:val="22"/>
                <w:szCs w:val="22"/>
                <w:highlight w:val="yellow"/>
                <w:lang w:eastAsia="en-CA"/>
              </w:rPr>
            </w:pPr>
            <w:r w:rsidRPr="0060570D">
              <w:rPr>
                <w:sz w:val="22"/>
                <w:szCs w:val="22"/>
                <w:lang w:eastAsia="en-CA"/>
              </w:rPr>
              <w:t>Dec.31,2017</w:t>
            </w:r>
          </w:p>
        </w:tc>
        <w:tc>
          <w:tcPr>
            <w:tcW w:w="2756" w:type="dxa"/>
            <w:vAlign w:val="center"/>
          </w:tcPr>
          <w:p w:rsidR="0060570D" w:rsidRDefault="0060570D" w:rsidP="008D0A4C">
            <w:pPr>
              <w:spacing w:after="200" w:line="276" w:lineRule="auto"/>
              <w:jc w:val="left"/>
              <w:rPr>
                <w:sz w:val="22"/>
                <w:szCs w:val="22"/>
                <w:lang w:eastAsia="en-CA"/>
              </w:rPr>
            </w:pPr>
            <w:r>
              <w:rPr>
                <w:sz w:val="22"/>
                <w:szCs w:val="22"/>
                <w:lang w:eastAsia="en-CA"/>
              </w:rPr>
              <w:t>Updated O&amp;M Manual</w:t>
            </w:r>
          </w:p>
        </w:tc>
        <w:tc>
          <w:tcPr>
            <w:tcW w:w="2232" w:type="dxa"/>
          </w:tcPr>
          <w:p w:rsidR="0060570D" w:rsidRDefault="0060570D" w:rsidP="008D0A4C">
            <w:pPr>
              <w:spacing w:after="200" w:line="276" w:lineRule="auto"/>
              <w:jc w:val="left"/>
              <w:rPr>
                <w:sz w:val="22"/>
                <w:szCs w:val="22"/>
                <w:lang w:eastAsia="en-CA"/>
              </w:rPr>
            </w:pPr>
            <w:r>
              <w:rPr>
                <w:sz w:val="22"/>
                <w:szCs w:val="22"/>
                <w:lang w:eastAsia="en-CA"/>
              </w:rPr>
              <w:t>Dec.20,2017</w:t>
            </w:r>
          </w:p>
        </w:tc>
      </w:tr>
      <w:tr w:rsidR="0060570D" w:rsidRPr="00BE09CE" w:rsidTr="0060570D">
        <w:trPr>
          <w:cantSplit/>
        </w:trPr>
        <w:tc>
          <w:tcPr>
            <w:tcW w:w="540" w:type="dxa"/>
          </w:tcPr>
          <w:p w:rsidR="0060570D" w:rsidRPr="008D0A4C" w:rsidRDefault="0060570D" w:rsidP="008D0A4C">
            <w:pPr>
              <w:pStyle w:val="NoSpacing"/>
              <w:numPr>
                <w:ilvl w:val="0"/>
                <w:numId w:val="5"/>
              </w:numPr>
              <w:ind w:left="0" w:firstLine="0"/>
              <w:rPr>
                <w:lang w:eastAsia="en-CA"/>
              </w:rPr>
            </w:pPr>
          </w:p>
        </w:tc>
        <w:tc>
          <w:tcPr>
            <w:tcW w:w="1530" w:type="dxa"/>
          </w:tcPr>
          <w:p w:rsidR="0060570D" w:rsidRPr="00BE09CE" w:rsidRDefault="0060570D" w:rsidP="008D0A4C">
            <w:pPr>
              <w:spacing w:after="200" w:line="276" w:lineRule="auto"/>
              <w:rPr>
                <w:sz w:val="22"/>
                <w:szCs w:val="22"/>
                <w:lang w:eastAsia="en-CA"/>
              </w:rPr>
            </w:pPr>
            <w:r>
              <w:rPr>
                <w:sz w:val="22"/>
                <w:szCs w:val="22"/>
                <w:lang w:eastAsia="en-CA"/>
              </w:rPr>
              <w:t xml:space="preserve">GN-CGS </w:t>
            </w:r>
          </w:p>
        </w:tc>
        <w:tc>
          <w:tcPr>
            <w:tcW w:w="990" w:type="dxa"/>
          </w:tcPr>
          <w:p w:rsidR="0060570D" w:rsidRDefault="0060570D" w:rsidP="008D0A4C">
            <w:pPr>
              <w:spacing w:after="200" w:line="276" w:lineRule="auto"/>
              <w:rPr>
                <w:sz w:val="22"/>
                <w:szCs w:val="22"/>
                <w:lang w:eastAsia="en-CA"/>
              </w:rPr>
            </w:pPr>
            <w:r>
              <w:rPr>
                <w:sz w:val="22"/>
                <w:szCs w:val="22"/>
                <w:lang w:eastAsia="en-CA"/>
              </w:rPr>
              <w:t>INAC</w:t>
            </w:r>
          </w:p>
          <w:p w:rsidR="0060570D" w:rsidRPr="00BE09CE" w:rsidRDefault="0060570D" w:rsidP="008D0A4C">
            <w:pPr>
              <w:spacing w:after="200" w:line="276" w:lineRule="auto"/>
              <w:rPr>
                <w:sz w:val="22"/>
                <w:szCs w:val="22"/>
                <w:lang w:eastAsia="en-CA"/>
              </w:rPr>
            </w:pPr>
            <w:r>
              <w:rPr>
                <w:sz w:val="22"/>
                <w:szCs w:val="22"/>
                <w:lang w:eastAsia="en-CA"/>
              </w:rPr>
              <w:t>NWB</w:t>
            </w:r>
          </w:p>
        </w:tc>
        <w:tc>
          <w:tcPr>
            <w:tcW w:w="4608" w:type="dxa"/>
            <w:vAlign w:val="center"/>
          </w:tcPr>
          <w:p w:rsidR="0060570D" w:rsidRPr="00BE09CE" w:rsidRDefault="0060570D" w:rsidP="009D2D01">
            <w:pPr>
              <w:spacing w:after="200" w:line="276" w:lineRule="auto"/>
              <w:jc w:val="left"/>
              <w:rPr>
                <w:sz w:val="22"/>
                <w:szCs w:val="22"/>
                <w:lang w:eastAsia="en-CA"/>
              </w:rPr>
            </w:pPr>
            <w:r>
              <w:rPr>
                <w:sz w:val="22"/>
                <w:szCs w:val="22"/>
                <w:lang w:eastAsia="en-CA"/>
              </w:rPr>
              <w:t>GN-</w:t>
            </w:r>
            <w:r w:rsidRPr="0017346F">
              <w:rPr>
                <w:sz w:val="22"/>
                <w:szCs w:val="22"/>
                <w:lang w:eastAsia="en-CA"/>
              </w:rPr>
              <w:t xml:space="preserve">CGS </w:t>
            </w:r>
            <w:r>
              <w:rPr>
                <w:sz w:val="22"/>
                <w:szCs w:val="22"/>
                <w:lang w:eastAsia="en-CA"/>
              </w:rPr>
              <w:t>to retain</w:t>
            </w:r>
            <w:r w:rsidRPr="0017346F">
              <w:rPr>
                <w:sz w:val="22"/>
                <w:szCs w:val="22"/>
                <w:lang w:eastAsia="en-CA"/>
              </w:rPr>
              <w:t xml:space="preserve"> consultant to conduct study</w:t>
            </w:r>
            <w:r>
              <w:rPr>
                <w:sz w:val="22"/>
                <w:szCs w:val="22"/>
                <w:lang w:eastAsia="en-CA"/>
              </w:rPr>
              <w:t>:</w:t>
            </w:r>
            <w:r w:rsidRPr="0017346F">
              <w:rPr>
                <w:sz w:val="22"/>
                <w:szCs w:val="22"/>
                <w:lang w:eastAsia="en-CA"/>
              </w:rPr>
              <w:t xml:space="preserve"> </w:t>
            </w:r>
            <w:r>
              <w:rPr>
                <w:sz w:val="22"/>
                <w:szCs w:val="22"/>
                <w:lang w:eastAsia="en-CA"/>
              </w:rPr>
              <w:t>d</w:t>
            </w:r>
            <w:r w:rsidRPr="0017346F">
              <w:rPr>
                <w:sz w:val="22"/>
                <w:szCs w:val="22"/>
                <w:lang w:eastAsia="en-CA"/>
              </w:rPr>
              <w:t>ischarge volume</w:t>
            </w:r>
            <w:r>
              <w:rPr>
                <w:sz w:val="22"/>
                <w:szCs w:val="22"/>
                <w:lang w:eastAsia="en-CA"/>
              </w:rPr>
              <w:t>;</w:t>
            </w:r>
            <w:r w:rsidRPr="0017346F">
              <w:rPr>
                <w:sz w:val="22"/>
                <w:szCs w:val="22"/>
                <w:lang w:eastAsia="en-CA"/>
              </w:rPr>
              <w:t xml:space="preserve"> </w:t>
            </w:r>
            <w:r>
              <w:rPr>
                <w:sz w:val="22"/>
                <w:szCs w:val="22"/>
                <w:lang w:eastAsia="en-CA"/>
              </w:rPr>
              <w:t>v</w:t>
            </w:r>
            <w:r w:rsidRPr="0017346F">
              <w:rPr>
                <w:sz w:val="22"/>
                <w:szCs w:val="22"/>
                <w:lang w:eastAsia="en-CA"/>
              </w:rPr>
              <w:t>elocity</w:t>
            </w:r>
            <w:r>
              <w:rPr>
                <w:sz w:val="22"/>
                <w:szCs w:val="22"/>
                <w:lang w:eastAsia="en-CA"/>
              </w:rPr>
              <w:t>;</w:t>
            </w:r>
            <w:r w:rsidRPr="0017346F">
              <w:rPr>
                <w:sz w:val="22"/>
                <w:szCs w:val="22"/>
                <w:lang w:eastAsia="en-CA"/>
              </w:rPr>
              <w:t xml:space="preserve"> erosion and sedimentation</w:t>
            </w:r>
            <w:r>
              <w:rPr>
                <w:sz w:val="22"/>
                <w:szCs w:val="22"/>
                <w:lang w:eastAsia="en-CA"/>
              </w:rPr>
              <w:t>;</w:t>
            </w:r>
            <w:r w:rsidRPr="0017346F">
              <w:rPr>
                <w:sz w:val="22"/>
                <w:szCs w:val="22"/>
                <w:lang w:eastAsia="en-CA"/>
              </w:rPr>
              <w:t xml:space="preserve"> Hydraulics</w:t>
            </w:r>
            <w:r>
              <w:rPr>
                <w:sz w:val="22"/>
                <w:szCs w:val="22"/>
                <w:lang w:eastAsia="en-CA"/>
              </w:rPr>
              <w:t xml:space="preserve">; </w:t>
            </w:r>
            <w:r w:rsidRPr="0017346F">
              <w:rPr>
                <w:sz w:val="22"/>
                <w:szCs w:val="22"/>
                <w:lang w:eastAsia="en-CA"/>
              </w:rPr>
              <w:t>hydrology, water quality and therm</w:t>
            </w:r>
            <w:r>
              <w:rPr>
                <w:sz w:val="22"/>
                <w:szCs w:val="22"/>
                <w:lang w:eastAsia="en-CA"/>
              </w:rPr>
              <w:t>al</w:t>
            </w:r>
            <w:r w:rsidRPr="0017346F">
              <w:rPr>
                <w:sz w:val="22"/>
                <w:szCs w:val="22"/>
                <w:lang w:eastAsia="en-CA"/>
              </w:rPr>
              <w:t xml:space="preserve"> erosion </w:t>
            </w:r>
            <w:r>
              <w:rPr>
                <w:sz w:val="22"/>
                <w:szCs w:val="22"/>
                <w:lang w:eastAsia="en-CA"/>
              </w:rPr>
              <w:t>of the Duval River</w:t>
            </w:r>
            <w:r w:rsidRPr="0017346F">
              <w:rPr>
                <w:sz w:val="22"/>
                <w:szCs w:val="22"/>
                <w:lang w:eastAsia="en-CA"/>
              </w:rPr>
              <w:t>.</w:t>
            </w:r>
          </w:p>
        </w:tc>
        <w:tc>
          <w:tcPr>
            <w:tcW w:w="1384" w:type="dxa"/>
            <w:vAlign w:val="center"/>
          </w:tcPr>
          <w:p w:rsidR="0060570D" w:rsidRPr="00BE09CE" w:rsidRDefault="0060570D" w:rsidP="008D0A4C">
            <w:pPr>
              <w:spacing w:after="200" w:line="276" w:lineRule="auto"/>
              <w:jc w:val="left"/>
              <w:rPr>
                <w:sz w:val="22"/>
                <w:szCs w:val="22"/>
                <w:lang w:eastAsia="en-CA"/>
              </w:rPr>
            </w:pPr>
            <w:r>
              <w:rPr>
                <w:sz w:val="22"/>
                <w:szCs w:val="22"/>
                <w:lang w:eastAsia="en-CA"/>
              </w:rPr>
              <w:t xml:space="preserve">Within 4 yrs. from the date of the </w:t>
            </w:r>
            <w:proofErr w:type="spellStart"/>
            <w:proofErr w:type="gramStart"/>
            <w:r>
              <w:rPr>
                <w:sz w:val="22"/>
                <w:szCs w:val="22"/>
                <w:lang w:eastAsia="en-CA"/>
              </w:rPr>
              <w:t>Licence</w:t>
            </w:r>
            <w:proofErr w:type="spellEnd"/>
            <w:r>
              <w:rPr>
                <w:sz w:val="22"/>
                <w:szCs w:val="22"/>
                <w:lang w:eastAsia="en-CA"/>
              </w:rPr>
              <w:t xml:space="preserve">  is</w:t>
            </w:r>
            <w:proofErr w:type="gramEnd"/>
            <w:r>
              <w:rPr>
                <w:sz w:val="22"/>
                <w:szCs w:val="22"/>
                <w:lang w:eastAsia="en-CA"/>
              </w:rPr>
              <w:t xml:space="preserve"> issued.</w:t>
            </w:r>
          </w:p>
        </w:tc>
        <w:tc>
          <w:tcPr>
            <w:tcW w:w="2756" w:type="dxa"/>
            <w:vAlign w:val="center"/>
          </w:tcPr>
          <w:p w:rsidR="0060570D" w:rsidRPr="00BE09CE" w:rsidRDefault="0060570D" w:rsidP="008D0A4C">
            <w:pPr>
              <w:spacing w:after="200" w:line="276" w:lineRule="auto"/>
              <w:jc w:val="left"/>
              <w:rPr>
                <w:sz w:val="22"/>
                <w:szCs w:val="22"/>
                <w:lang w:eastAsia="en-CA"/>
              </w:rPr>
            </w:pPr>
            <w:r>
              <w:rPr>
                <w:sz w:val="22"/>
                <w:szCs w:val="22"/>
                <w:lang w:eastAsia="en-CA"/>
              </w:rPr>
              <w:t>Consultant’s Report on Hydrology for the Duval River</w:t>
            </w:r>
          </w:p>
        </w:tc>
        <w:tc>
          <w:tcPr>
            <w:tcW w:w="2232" w:type="dxa"/>
          </w:tcPr>
          <w:p w:rsidR="0060570D" w:rsidRPr="00486710" w:rsidRDefault="0060570D" w:rsidP="008D0A4C">
            <w:pPr>
              <w:spacing w:after="200" w:line="276" w:lineRule="auto"/>
              <w:jc w:val="left"/>
              <w:rPr>
                <w:b/>
                <w:sz w:val="22"/>
                <w:szCs w:val="22"/>
                <w:lang w:eastAsia="en-CA"/>
              </w:rPr>
            </w:pPr>
            <w:r w:rsidRPr="00486710">
              <w:rPr>
                <w:b/>
                <w:color w:val="00B050"/>
                <w:sz w:val="22"/>
                <w:szCs w:val="22"/>
                <w:lang w:eastAsia="en-CA"/>
              </w:rPr>
              <w:t xml:space="preserve">Waiting for the new </w:t>
            </w:r>
            <w:r w:rsidR="00486710" w:rsidRPr="00486710">
              <w:rPr>
                <w:b/>
                <w:color w:val="00B050"/>
                <w:sz w:val="22"/>
                <w:szCs w:val="22"/>
                <w:lang w:eastAsia="en-CA"/>
              </w:rPr>
              <w:t>license</w:t>
            </w:r>
          </w:p>
        </w:tc>
      </w:tr>
      <w:tr w:rsidR="0060570D" w:rsidRPr="00BE09CE" w:rsidTr="0060570D">
        <w:tc>
          <w:tcPr>
            <w:tcW w:w="540" w:type="dxa"/>
          </w:tcPr>
          <w:p w:rsidR="0060570D" w:rsidRPr="008D0A4C" w:rsidRDefault="0060570D" w:rsidP="008D0A4C">
            <w:pPr>
              <w:pStyle w:val="NoSpacing"/>
              <w:numPr>
                <w:ilvl w:val="0"/>
                <w:numId w:val="5"/>
              </w:numPr>
              <w:ind w:left="0" w:firstLine="0"/>
              <w:rPr>
                <w:lang w:eastAsia="en-CA"/>
              </w:rPr>
            </w:pPr>
          </w:p>
        </w:tc>
        <w:tc>
          <w:tcPr>
            <w:tcW w:w="1530" w:type="dxa"/>
          </w:tcPr>
          <w:p w:rsidR="0060570D" w:rsidRPr="00BE09CE" w:rsidRDefault="0060570D" w:rsidP="008D0A4C">
            <w:pPr>
              <w:spacing w:after="200" w:line="276" w:lineRule="auto"/>
              <w:rPr>
                <w:sz w:val="22"/>
                <w:szCs w:val="22"/>
                <w:lang w:eastAsia="en-CA"/>
              </w:rPr>
            </w:pPr>
            <w:r>
              <w:rPr>
                <w:sz w:val="22"/>
                <w:szCs w:val="22"/>
                <w:lang w:eastAsia="en-CA"/>
              </w:rPr>
              <w:t xml:space="preserve">GN-CGS </w:t>
            </w:r>
          </w:p>
        </w:tc>
        <w:tc>
          <w:tcPr>
            <w:tcW w:w="990" w:type="dxa"/>
          </w:tcPr>
          <w:p w:rsidR="0060570D" w:rsidRDefault="0060570D" w:rsidP="008D0A4C">
            <w:pPr>
              <w:spacing w:after="200" w:line="276" w:lineRule="auto"/>
              <w:rPr>
                <w:sz w:val="22"/>
                <w:szCs w:val="22"/>
                <w:lang w:eastAsia="en-CA"/>
              </w:rPr>
            </w:pPr>
            <w:r>
              <w:rPr>
                <w:sz w:val="22"/>
                <w:szCs w:val="22"/>
                <w:lang w:eastAsia="en-CA"/>
              </w:rPr>
              <w:t>INAC</w:t>
            </w:r>
          </w:p>
        </w:tc>
        <w:tc>
          <w:tcPr>
            <w:tcW w:w="4608" w:type="dxa"/>
          </w:tcPr>
          <w:p w:rsidR="0060570D" w:rsidRDefault="0060570D" w:rsidP="008D0A4C">
            <w:pPr>
              <w:keepNext/>
              <w:keepLines/>
              <w:spacing w:after="200" w:line="276" w:lineRule="auto"/>
              <w:rPr>
                <w:sz w:val="22"/>
                <w:szCs w:val="22"/>
                <w:lang w:eastAsia="en-CA"/>
              </w:rPr>
            </w:pPr>
            <w:r>
              <w:rPr>
                <w:sz w:val="22"/>
                <w:szCs w:val="22"/>
                <w:lang w:eastAsia="en-CA"/>
              </w:rPr>
              <w:t>To provide pictures, engineering drawings and/or plans associated with the reservoir berm rehabilitation work that took place in 2017</w:t>
            </w:r>
          </w:p>
        </w:tc>
        <w:tc>
          <w:tcPr>
            <w:tcW w:w="1384" w:type="dxa"/>
            <w:vAlign w:val="center"/>
          </w:tcPr>
          <w:p w:rsidR="0060570D" w:rsidRDefault="0060570D" w:rsidP="008D0A4C">
            <w:pPr>
              <w:spacing w:after="200" w:line="276" w:lineRule="auto"/>
              <w:jc w:val="left"/>
              <w:rPr>
                <w:sz w:val="22"/>
                <w:szCs w:val="22"/>
                <w:lang w:eastAsia="en-CA"/>
              </w:rPr>
            </w:pPr>
            <w:r>
              <w:rPr>
                <w:sz w:val="22"/>
                <w:szCs w:val="22"/>
                <w:lang w:eastAsia="en-CA"/>
              </w:rPr>
              <w:t>Dec.31,2017</w:t>
            </w:r>
          </w:p>
        </w:tc>
        <w:tc>
          <w:tcPr>
            <w:tcW w:w="2756" w:type="dxa"/>
            <w:vAlign w:val="center"/>
          </w:tcPr>
          <w:p w:rsidR="0060570D" w:rsidRDefault="0060570D" w:rsidP="008D0A4C">
            <w:pPr>
              <w:spacing w:after="200" w:line="276" w:lineRule="auto"/>
              <w:jc w:val="left"/>
              <w:rPr>
                <w:sz w:val="22"/>
                <w:szCs w:val="22"/>
                <w:lang w:eastAsia="en-CA"/>
              </w:rPr>
            </w:pPr>
          </w:p>
        </w:tc>
        <w:tc>
          <w:tcPr>
            <w:tcW w:w="2232" w:type="dxa"/>
          </w:tcPr>
          <w:p w:rsidR="0060570D" w:rsidRDefault="0060570D" w:rsidP="008D0A4C">
            <w:pPr>
              <w:spacing w:after="200" w:line="276" w:lineRule="auto"/>
              <w:jc w:val="left"/>
              <w:rPr>
                <w:sz w:val="22"/>
                <w:szCs w:val="22"/>
                <w:lang w:eastAsia="en-CA"/>
              </w:rPr>
            </w:pPr>
          </w:p>
        </w:tc>
      </w:tr>
      <w:tr w:rsidR="0060570D" w:rsidRPr="00BE09CE" w:rsidTr="0060570D">
        <w:tc>
          <w:tcPr>
            <w:tcW w:w="540" w:type="dxa"/>
          </w:tcPr>
          <w:p w:rsidR="0060570D" w:rsidRPr="008D0A4C" w:rsidRDefault="0060570D" w:rsidP="008D0A4C">
            <w:pPr>
              <w:pStyle w:val="NoSpacing"/>
              <w:numPr>
                <w:ilvl w:val="0"/>
                <w:numId w:val="5"/>
              </w:numPr>
              <w:ind w:left="0" w:firstLine="0"/>
              <w:rPr>
                <w:lang w:eastAsia="en-CA"/>
              </w:rPr>
            </w:pPr>
          </w:p>
        </w:tc>
        <w:tc>
          <w:tcPr>
            <w:tcW w:w="1530" w:type="dxa"/>
          </w:tcPr>
          <w:p w:rsidR="0060570D" w:rsidRDefault="0060570D" w:rsidP="008D0A4C">
            <w:pPr>
              <w:spacing w:after="200" w:line="276" w:lineRule="auto"/>
              <w:rPr>
                <w:sz w:val="22"/>
                <w:szCs w:val="22"/>
                <w:lang w:eastAsia="en-CA"/>
              </w:rPr>
            </w:pPr>
            <w:r>
              <w:rPr>
                <w:sz w:val="22"/>
                <w:szCs w:val="22"/>
                <w:lang w:eastAsia="en-CA"/>
              </w:rPr>
              <w:t>GN-CGS</w:t>
            </w:r>
          </w:p>
        </w:tc>
        <w:tc>
          <w:tcPr>
            <w:tcW w:w="990" w:type="dxa"/>
          </w:tcPr>
          <w:p w:rsidR="0060570D" w:rsidRDefault="0060570D" w:rsidP="008D0A4C">
            <w:pPr>
              <w:spacing w:after="200" w:line="276" w:lineRule="auto"/>
              <w:rPr>
                <w:sz w:val="22"/>
                <w:szCs w:val="22"/>
                <w:lang w:eastAsia="en-CA"/>
              </w:rPr>
            </w:pPr>
            <w:r>
              <w:rPr>
                <w:sz w:val="22"/>
                <w:szCs w:val="22"/>
                <w:lang w:eastAsia="en-CA"/>
              </w:rPr>
              <w:t>NWB</w:t>
            </w:r>
          </w:p>
        </w:tc>
        <w:tc>
          <w:tcPr>
            <w:tcW w:w="4608" w:type="dxa"/>
          </w:tcPr>
          <w:p w:rsidR="0060570D" w:rsidRDefault="0060570D" w:rsidP="009D2D01">
            <w:pPr>
              <w:spacing w:after="200" w:line="276" w:lineRule="auto"/>
              <w:rPr>
                <w:sz w:val="22"/>
                <w:szCs w:val="22"/>
                <w:lang w:eastAsia="en-CA"/>
              </w:rPr>
            </w:pPr>
            <w:r>
              <w:rPr>
                <w:sz w:val="22"/>
                <w:szCs w:val="22"/>
                <w:lang w:eastAsia="en-CA"/>
              </w:rPr>
              <w:t>The request was for topographical information regarding all facilities. Topographical maps should be included with all plans, reasonable scale to include site facilities, water bodies, direction of flow (gradient, i.e. 1m contour lines), etc.</w:t>
            </w:r>
          </w:p>
        </w:tc>
        <w:tc>
          <w:tcPr>
            <w:tcW w:w="1384" w:type="dxa"/>
            <w:vAlign w:val="center"/>
          </w:tcPr>
          <w:p w:rsidR="0060570D" w:rsidRDefault="0060570D" w:rsidP="008D0A4C">
            <w:pPr>
              <w:spacing w:after="200" w:line="276" w:lineRule="auto"/>
              <w:jc w:val="left"/>
              <w:rPr>
                <w:sz w:val="22"/>
                <w:szCs w:val="22"/>
                <w:lang w:eastAsia="en-CA"/>
              </w:rPr>
            </w:pPr>
            <w:r>
              <w:rPr>
                <w:sz w:val="22"/>
                <w:szCs w:val="22"/>
                <w:lang w:eastAsia="en-CA"/>
              </w:rPr>
              <w:t>Dec.31,2017</w:t>
            </w:r>
          </w:p>
        </w:tc>
        <w:tc>
          <w:tcPr>
            <w:tcW w:w="2756" w:type="dxa"/>
            <w:vAlign w:val="center"/>
          </w:tcPr>
          <w:p w:rsidR="0060570D" w:rsidRDefault="0060570D" w:rsidP="008D0A4C">
            <w:pPr>
              <w:spacing w:after="200" w:line="276" w:lineRule="auto"/>
              <w:jc w:val="left"/>
              <w:rPr>
                <w:sz w:val="22"/>
                <w:szCs w:val="22"/>
                <w:lang w:eastAsia="en-CA"/>
              </w:rPr>
            </w:pPr>
            <w:r>
              <w:rPr>
                <w:sz w:val="22"/>
                <w:szCs w:val="22"/>
                <w:lang w:eastAsia="en-CA"/>
              </w:rPr>
              <w:t>Update of management plans to include appropriate mapping, Spill Contingency Plan, O&amp;M manuals where appropriate</w:t>
            </w:r>
          </w:p>
        </w:tc>
        <w:tc>
          <w:tcPr>
            <w:tcW w:w="2232" w:type="dxa"/>
          </w:tcPr>
          <w:p w:rsidR="0060570D" w:rsidRDefault="00486710" w:rsidP="00876367">
            <w:pPr>
              <w:spacing w:after="200" w:line="276" w:lineRule="auto"/>
              <w:jc w:val="left"/>
              <w:rPr>
                <w:sz w:val="22"/>
                <w:szCs w:val="22"/>
                <w:lang w:eastAsia="en-CA"/>
              </w:rPr>
            </w:pPr>
            <w:r w:rsidRPr="00486710">
              <w:rPr>
                <w:b/>
                <w:color w:val="00B050"/>
                <w:sz w:val="22"/>
                <w:szCs w:val="22"/>
                <w:lang w:eastAsia="en-CA"/>
              </w:rPr>
              <w:t xml:space="preserve">Topo information is not available right now. These </w:t>
            </w:r>
            <w:r w:rsidR="00876367">
              <w:rPr>
                <w:b/>
                <w:color w:val="00B050"/>
                <w:sz w:val="22"/>
                <w:szCs w:val="22"/>
                <w:lang w:eastAsia="en-CA"/>
              </w:rPr>
              <w:t>M</w:t>
            </w:r>
            <w:bookmarkStart w:id="0" w:name="_GoBack"/>
            <w:bookmarkEnd w:id="0"/>
            <w:r w:rsidRPr="00486710">
              <w:rPr>
                <w:b/>
                <w:color w:val="00B050"/>
                <w:sz w:val="22"/>
                <w:szCs w:val="22"/>
                <w:lang w:eastAsia="en-CA"/>
              </w:rPr>
              <w:t xml:space="preserve">aps will be submitted </w:t>
            </w:r>
            <w:r w:rsidR="004028FC">
              <w:rPr>
                <w:b/>
                <w:color w:val="00B050"/>
                <w:sz w:val="22"/>
                <w:szCs w:val="22"/>
                <w:lang w:eastAsia="en-CA"/>
              </w:rPr>
              <w:t xml:space="preserve">within 2yrs from the date of the </w:t>
            </w:r>
            <w:proofErr w:type="spellStart"/>
            <w:r w:rsidR="004028FC">
              <w:rPr>
                <w:b/>
                <w:color w:val="00B050"/>
                <w:sz w:val="22"/>
                <w:szCs w:val="22"/>
                <w:lang w:eastAsia="en-CA"/>
              </w:rPr>
              <w:t>licence</w:t>
            </w:r>
            <w:proofErr w:type="spellEnd"/>
            <w:r w:rsidR="004028FC">
              <w:rPr>
                <w:b/>
                <w:color w:val="00B050"/>
                <w:sz w:val="22"/>
                <w:szCs w:val="22"/>
                <w:lang w:eastAsia="en-CA"/>
              </w:rPr>
              <w:t xml:space="preserve"> renewal</w:t>
            </w:r>
          </w:p>
        </w:tc>
      </w:tr>
      <w:tr w:rsidR="0060570D" w:rsidRPr="00BE09CE" w:rsidTr="0060570D">
        <w:tc>
          <w:tcPr>
            <w:tcW w:w="540" w:type="dxa"/>
          </w:tcPr>
          <w:p w:rsidR="0060570D" w:rsidRPr="008D0A4C" w:rsidRDefault="0060570D" w:rsidP="008D0A4C">
            <w:pPr>
              <w:pStyle w:val="NoSpacing"/>
              <w:numPr>
                <w:ilvl w:val="0"/>
                <w:numId w:val="5"/>
              </w:numPr>
              <w:ind w:left="0" w:firstLine="0"/>
              <w:rPr>
                <w:lang w:eastAsia="en-CA"/>
              </w:rPr>
            </w:pPr>
          </w:p>
        </w:tc>
        <w:tc>
          <w:tcPr>
            <w:tcW w:w="1530" w:type="dxa"/>
          </w:tcPr>
          <w:p w:rsidR="0060570D" w:rsidRDefault="0060570D" w:rsidP="008D0A4C">
            <w:pPr>
              <w:spacing w:after="200" w:line="276" w:lineRule="auto"/>
              <w:rPr>
                <w:sz w:val="22"/>
                <w:szCs w:val="22"/>
                <w:lang w:eastAsia="en-CA"/>
              </w:rPr>
            </w:pPr>
            <w:r>
              <w:rPr>
                <w:sz w:val="22"/>
                <w:szCs w:val="22"/>
                <w:lang w:eastAsia="en-CA"/>
              </w:rPr>
              <w:t>GN-CGS</w:t>
            </w:r>
          </w:p>
        </w:tc>
        <w:tc>
          <w:tcPr>
            <w:tcW w:w="990" w:type="dxa"/>
          </w:tcPr>
          <w:p w:rsidR="0060570D" w:rsidRDefault="0060570D" w:rsidP="008D0A4C">
            <w:pPr>
              <w:spacing w:after="200" w:line="276" w:lineRule="auto"/>
              <w:rPr>
                <w:sz w:val="22"/>
                <w:szCs w:val="22"/>
                <w:lang w:eastAsia="en-CA"/>
              </w:rPr>
            </w:pPr>
            <w:r>
              <w:rPr>
                <w:sz w:val="22"/>
                <w:szCs w:val="22"/>
                <w:lang w:eastAsia="en-CA"/>
              </w:rPr>
              <w:t>INAC</w:t>
            </w:r>
          </w:p>
        </w:tc>
        <w:tc>
          <w:tcPr>
            <w:tcW w:w="4608" w:type="dxa"/>
          </w:tcPr>
          <w:p w:rsidR="0060570D" w:rsidRDefault="0060570D" w:rsidP="008D0A4C">
            <w:pPr>
              <w:spacing w:after="200" w:line="276" w:lineRule="auto"/>
              <w:rPr>
                <w:sz w:val="22"/>
                <w:szCs w:val="22"/>
                <w:lang w:eastAsia="en-CA"/>
              </w:rPr>
            </w:pPr>
            <w:r>
              <w:rPr>
                <w:sz w:val="22"/>
                <w:szCs w:val="22"/>
                <w:lang w:eastAsia="en-CA"/>
              </w:rPr>
              <w:t>GN-CGS commitment was to add direction of water flows and co-ordinates of sampling points to current pictures of facilities</w:t>
            </w:r>
          </w:p>
        </w:tc>
        <w:tc>
          <w:tcPr>
            <w:tcW w:w="1384" w:type="dxa"/>
            <w:vAlign w:val="center"/>
          </w:tcPr>
          <w:p w:rsidR="0060570D" w:rsidRPr="0060570D" w:rsidRDefault="0060570D" w:rsidP="008D0A4C">
            <w:pPr>
              <w:spacing w:after="200" w:line="276" w:lineRule="auto"/>
              <w:jc w:val="left"/>
              <w:rPr>
                <w:sz w:val="22"/>
                <w:szCs w:val="22"/>
                <w:lang w:eastAsia="en-CA"/>
              </w:rPr>
            </w:pPr>
            <w:r w:rsidRPr="0060570D">
              <w:rPr>
                <w:sz w:val="22"/>
                <w:szCs w:val="22"/>
                <w:lang w:eastAsia="en-CA"/>
              </w:rPr>
              <w:t>Dec.31,2017</w:t>
            </w:r>
          </w:p>
        </w:tc>
        <w:tc>
          <w:tcPr>
            <w:tcW w:w="2756" w:type="dxa"/>
            <w:vAlign w:val="center"/>
          </w:tcPr>
          <w:p w:rsidR="0060570D" w:rsidRDefault="0060570D" w:rsidP="009D2D01">
            <w:pPr>
              <w:spacing w:after="200" w:line="276" w:lineRule="auto"/>
              <w:jc w:val="left"/>
              <w:rPr>
                <w:sz w:val="22"/>
                <w:szCs w:val="22"/>
                <w:lang w:eastAsia="en-CA"/>
              </w:rPr>
            </w:pPr>
            <w:r>
              <w:rPr>
                <w:sz w:val="22"/>
                <w:szCs w:val="22"/>
                <w:lang w:eastAsia="en-CA"/>
              </w:rPr>
              <w:t>Update pictures with this additional information</w:t>
            </w:r>
          </w:p>
        </w:tc>
        <w:tc>
          <w:tcPr>
            <w:tcW w:w="2232" w:type="dxa"/>
          </w:tcPr>
          <w:p w:rsidR="004028FC" w:rsidRPr="004028FC" w:rsidRDefault="004028FC" w:rsidP="004028FC">
            <w:pPr>
              <w:spacing w:after="200" w:line="276" w:lineRule="auto"/>
              <w:jc w:val="left"/>
              <w:rPr>
                <w:b/>
                <w:sz w:val="22"/>
                <w:szCs w:val="22"/>
                <w:lang w:eastAsia="en-CA"/>
              </w:rPr>
            </w:pPr>
            <w:r w:rsidRPr="004028FC">
              <w:rPr>
                <w:b/>
                <w:color w:val="00B050"/>
                <w:sz w:val="22"/>
                <w:szCs w:val="22"/>
                <w:lang w:eastAsia="en-CA"/>
              </w:rPr>
              <w:t>The Drainage flow Map</w:t>
            </w:r>
            <w:r>
              <w:rPr>
                <w:b/>
                <w:color w:val="00B050"/>
                <w:sz w:val="22"/>
                <w:szCs w:val="22"/>
                <w:lang w:eastAsia="en-CA"/>
              </w:rPr>
              <w:t>s</w:t>
            </w:r>
            <w:r w:rsidRPr="004028FC">
              <w:rPr>
                <w:b/>
                <w:color w:val="00B050"/>
                <w:sz w:val="22"/>
                <w:szCs w:val="22"/>
                <w:lang w:eastAsia="en-CA"/>
              </w:rPr>
              <w:t xml:space="preserve"> will be developed as soon as </w:t>
            </w:r>
            <w:r w:rsidR="00876367">
              <w:rPr>
                <w:b/>
                <w:color w:val="00B050"/>
                <w:sz w:val="22"/>
                <w:szCs w:val="22"/>
                <w:lang w:eastAsia="en-CA"/>
              </w:rPr>
              <w:t xml:space="preserve">the </w:t>
            </w:r>
            <w:r w:rsidRPr="004028FC">
              <w:rPr>
                <w:b/>
                <w:color w:val="00B050"/>
                <w:sz w:val="22"/>
                <w:szCs w:val="22"/>
                <w:lang w:eastAsia="en-CA"/>
              </w:rPr>
              <w:t xml:space="preserve">item 6 is complete in next 2 yrs. from the date of the </w:t>
            </w:r>
            <w:proofErr w:type="spellStart"/>
            <w:r w:rsidRPr="004028FC">
              <w:rPr>
                <w:b/>
                <w:color w:val="00B050"/>
                <w:sz w:val="22"/>
                <w:szCs w:val="22"/>
                <w:lang w:eastAsia="en-CA"/>
              </w:rPr>
              <w:t>licence</w:t>
            </w:r>
            <w:proofErr w:type="spellEnd"/>
            <w:r w:rsidRPr="004028FC">
              <w:rPr>
                <w:b/>
                <w:color w:val="00B050"/>
                <w:sz w:val="22"/>
                <w:szCs w:val="22"/>
                <w:lang w:eastAsia="en-CA"/>
              </w:rPr>
              <w:t xml:space="preserve"> renewal.</w:t>
            </w:r>
          </w:p>
        </w:tc>
      </w:tr>
      <w:tr w:rsidR="0060570D" w:rsidRPr="00BE09CE" w:rsidTr="0060570D">
        <w:tc>
          <w:tcPr>
            <w:tcW w:w="540" w:type="dxa"/>
          </w:tcPr>
          <w:p w:rsidR="0060570D" w:rsidRPr="008D0A4C" w:rsidRDefault="0060570D" w:rsidP="008D0A4C">
            <w:pPr>
              <w:pStyle w:val="NoSpacing"/>
              <w:numPr>
                <w:ilvl w:val="0"/>
                <w:numId w:val="5"/>
              </w:numPr>
              <w:ind w:left="0" w:firstLine="0"/>
              <w:rPr>
                <w:lang w:eastAsia="en-CA"/>
              </w:rPr>
            </w:pPr>
          </w:p>
        </w:tc>
        <w:tc>
          <w:tcPr>
            <w:tcW w:w="1530" w:type="dxa"/>
          </w:tcPr>
          <w:p w:rsidR="0060570D" w:rsidRDefault="0060570D" w:rsidP="008D0A4C">
            <w:pPr>
              <w:spacing w:after="200" w:line="276" w:lineRule="auto"/>
              <w:rPr>
                <w:sz w:val="22"/>
                <w:szCs w:val="22"/>
                <w:lang w:eastAsia="en-CA"/>
              </w:rPr>
            </w:pPr>
            <w:r>
              <w:rPr>
                <w:sz w:val="22"/>
                <w:szCs w:val="22"/>
                <w:lang w:eastAsia="en-CA"/>
              </w:rPr>
              <w:t>GN-CGS</w:t>
            </w:r>
          </w:p>
        </w:tc>
        <w:tc>
          <w:tcPr>
            <w:tcW w:w="990" w:type="dxa"/>
          </w:tcPr>
          <w:p w:rsidR="0060570D" w:rsidRDefault="0060570D" w:rsidP="008D0A4C">
            <w:pPr>
              <w:spacing w:after="200" w:line="276" w:lineRule="auto"/>
              <w:rPr>
                <w:sz w:val="22"/>
                <w:szCs w:val="22"/>
                <w:lang w:eastAsia="en-CA"/>
              </w:rPr>
            </w:pPr>
            <w:r>
              <w:rPr>
                <w:sz w:val="22"/>
                <w:szCs w:val="22"/>
                <w:lang w:eastAsia="en-CA"/>
              </w:rPr>
              <w:t>ECCC</w:t>
            </w:r>
          </w:p>
          <w:p w:rsidR="0060570D" w:rsidRDefault="0060570D" w:rsidP="008D0A4C">
            <w:pPr>
              <w:spacing w:after="200" w:line="276" w:lineRule="auto"/>
              <w:rPr>
                <w:sz w:val="22"/>
                <w:szCs w:val="22"/>
                <w:lang w:eastAsia="en-CA"/>
              </w:rPr>
            </w:pPr>
            <w:r>
              <w:rPr>
                <w:sz w:val="22"/>
                <w:szCs w:val="22"/>
                <w:lang w:eastAsia="en-CA"/>
              </w:rPr>
              <w:t>NWB</w:t>
            </w:r>
          </w:p>
        </w:tc>
        <w:tc>
          <w:tcPr>
            <w:tcW w:w="4608" w:type="dxa"/>
          </w:tcPr>
          <w:p w:rsidR="0060570D" w:rsidRDefault="0060570D" w:rsidP="008D0A4C">
            <w:pPr>
              <w:spacing w:after="200" w:line="276" w:lineRule="auto"/>
              <w:rPr>
                <w:sz w:val="22"/>
                <w:szCs w:val="22"/>
                <w:lang w:eastAsia="en-CA"/>
              </w:rPr>
            </w:pPr>
            <w:r>
              <w:rPr>
                <w:sz w:val="22"/>
                <w:szCs w:val="22"/>
                <w:lang w:eastAsia="en-CA"/>
              </w:rPr>
              <w:t xml:space="preserve">QA/QC Plan for water sampling under the </w:t>
            </w:r>
            <w:proofErr w:type="spellStart"/>
            <w:r>
              <w:rPr>
                <w:sz w:val="22"/>
                <w:szCs w:val="22"/>
                <w:lang w:eastAsia="en-CA"/>
              </w:rPr>
              <w:t>Licence</w:t>
            </w:r>
            <w:proofErr w:type="spellEnd"/>
          </w:p>
        </w:tc>
        <w:tc>
          <w:tcPr>
            <w:tcW w:w="1384" w:type="dxa"/>
            <w:vAlign w:val="center"/>
          </w:tcPr>
          <w:p w:rsidR="0060570D" w:rsidRPr="0060570D" w:rsidRDefault="0060570D" w:rsidP="008D0A4C">
            <w:pPr>
              <w:spacing w:after="200" w:line="276" w:lineRule="auto"/>
              <w:jc w:val="left"/>
              <w:rPr>
                <w:sz w:val="22"/>
                <w:szCs w:val="22"/>
                <w:lang w:eastAsia="en-CA"/>
              </w:rPr>
            </w:pPr>
            <w:r w:rsidRPr="0060570D">
              <w:rPr>
                <w:sz w:val="22"/>
                <w:szCs w:val="22"/>
                <w:lang w:eastAsia="en-CA"/>
              </w:rPr>
              <w:t>Dec.31,2017</w:t>
            </w:r>
          </w:p>
        </w:tc>
        <w:tc>
          <w:tcPr>
            <w:tcW w:w="2756" w:type="dxa"/>
            <w:vAlign w:val="center"/>
          </w:tcPr>
          <w:p w:rsidR="0060570D" w:rsidRDefault="0060570D" w:rsidP="008D0A4C">
            <w:pPr>
              <w:spacing w:after="200" w:line="276" w:lineRule="auto"/>
              <w:jc w:val="left"/>
              <w:rPr>
                <w:sz w:val="22"/>
                <w:szCs w:val="22"/>
                <w:lang w:eastAsia="en-CA"/>
              </w:rPr>
            </w:pPr>
            <w:r>
              <w:rPr>
                <w:sz w:val="22"/>
                <w:szCs w:val="22"/>
                <w:lang w:eastAsia="en-CA"/>
              </w:rPr>
              <w:t>QA/QC Plan for water sampling filed with the NWB</w:t>
            </w:r>
          </w:p>
        </w:tc>
        <w:tc>
          <w:tcPr>
            <w:tcW w:w="2232" w:type="dxa"/>
          </w:tcPr>
          <w:p w:rsidR="0060570D" w:rsidRDefault="0060570D" w:rsidP="008D0A4C">
            <w:pPr>
              <w:spacing w:after="200" w:line="276" w:lineRule="auto"/>
              <w:jc w:val="left"/>
              <w:rPr>
                <w:sz w:val="22"/>
                <w:szCs w:val="22"/>
                <w:lang w:eastAsia="en-CA"/>
              </w:rPr>
            </w:pPr>
            <w:r>
              <w:rPr>
                <w:sz w:val="22"/>
                <w:szCs w:val="22"/>
                <w:lang w:eastAsia="en-CA"/>
              </w:rPr>
              <w:t>Dec.20,2017</w:t>
            </w:r>
          </w:p>
        </w:tc>
      </w:tr>
      <w:tr w:rsidR="0060570D" w:rsidRPr="00BE09CE" w:rsidTr="0060570D">
        <w:tc>
          <w:tcPr>
            <w:tcW w:w="540" w:type="dxa"/>
          </w:tcPr>
          <w:p w:rsidR="0060570D" w:rsidRPr="008D0A4C" w:rsidRDefault="0060570D" w:rsidP="00523866">
            <w:pPr>
              <w:pStyle w:val="NoSpacing"/>
              <w:numPr>
                <w:ilvl w:val="0"/>
                <w:numId w:val="5"/>
              </w:numPr>
              <w:ind w:left="0" w:firstLine="0"/>
              <w:rPr>
                <w:lang w:eastAsia="en-CA"/>
              </w:rPr>
            </w:pPr>
          </w:p>
        </w:tc>
        <w:tc>
          <w:tcPr>
            <w:tcW w:w="1530" w:type="dxa"/>
          </w:tcPr>
          <w:p w:rsidR="0060570D" w:rsidRDefault="0060570D" w:rsidP="00523866">
            <w:pPr>
              <w:spacing w:after="200" w:line="276" w:lineRule="auto"/>
              <w:rPr>
                <w:sz w:val="22"/>
                <w:szCs w:val="22"/>
                <w:lang w:eastAsia="en-CA"/>
              </w:rPr>
            </w:pPr>
            <w:r>
              <w:rPr>
                <w:sz w:val="22"/>
                <w:szCs w:val="22"/>
                <w:lang w:eastAsia="en-CA"/>
              </w:rPr>
              <w:t>GN-CGS</w:t>
            </w:r>
          </w:p>
        </w:tc>
        <w:tc>
          <w:tcPr>
            <w:tcW w:w="990" w:type="dxa"/>
          </w:tcPr>
          <w:p w:rsidR="0060570D" w:rsidRDefault="0060570D" w:rsidP="00523866">
            <w:pPr>
              <w:spacing w:after="200" w:line="276" w:lineRule="auto"/>
              <w:rPr>
                <w:sz w:val="22"/>
                <w:szCs w:val="22"/>
                <w:lang w:eastAsia="en-CA"/>
              </w:rPr>
            </w:pPr>
            <w:r>
              <w:rPr>
                <w:sz w:val="22"/>
                <w:szCs w:val="22"/>
                <w:lang w:eastAsia="en-CA"/>
              </w:rPr>
              <w:t>DFO</w:t>
            </w:r>
          </w:p>
        </w:tc>
        <w:tc>
          <w:tcPr>
            <w:tcW w:w="4608" w:type="dxa"/>
          </w:tcPr>
          <w:p w:rsidR="0060570D" w:rsidRDefault="0060570D" w:rsidP="00523866">
            <w:pPr>
              <w:spacing w:after="200" w:line="276" w:lineRule="auto"/>
              <w:rPr>
                <w:sz w:val="22"/>
                <w:szCs w:val="22"/>
                <w:lang w:eastAsia="en-CA"/>
              </w:rPr>
            </w:pPr>
            <w:r>
              <w:rPr>
                <w:sz w:val="22"/>
                <w:szCs w:val="22"/>
                <w:lang w:eastAsia="en-CA"/>
              </w:rPr>
              <w:t xml:space="preserve">To </w:t>
            </w:r>
            <w:r w:rsidRPr="00523866">
              <w:rPr>
                <w:sz w:val="22"/>
                <w:szCs w:val="22"/>
                <w:lang w:eastAsia="en-CA"/>
              </w:rPr>
              <w:t xml:space="preserve">confirm </w:t>
            </w:r>
            <w:r>
              <w:rPr>
                <w:sz w:val="22"/>
                <w:szCs w:val="22"/>
                <w:lang w:eastAsia="en-CA"/>
              </w:rPr>
              <w:t xml:space="preserve">the </w:t>
            </w:r>
            <w:r w:rsidRPr="00523866">
              <w:rPr>
                <w:sz w:val="22"/>
                <w:szCs w:val="22"/>
                <w:lang w:eastAsia="en-CA"/>
              </w:rPr>
              <w:t>design/criteria used for the water intake/screen</w:t>
            </w:r>
            <w:r>
              <w:rPr>
                <w:sz w:val="22"/>
                <w:szCs w:val="22"/>
                <w:lang w:eastAsia="en-CA"/>
              </w:rPr>
              <w:t xml:space="preserve"> and compare to DFO guideline documents</w:t>
            </w:r>
          </w:p>
        </w:tc>
        <w:tc>
          <w:tcPr>
            <w:tcW w:w="1384" w:type="dxa"/>
            <w:vAlign w:val="center"/>
          </w:tcPr>
          <w:p w:rsidR="0060570D" w:rsidRPr="0060570D" w:rsidRDefault="0060570D" w:rsidP="00523866">
            <w:pPr>
              <w:spacing w:after="200" w:line="276" w:lineRule="auto"/>
              <w:jc w:val="left"/>
              <w:rPr>
                <w:sz w:val="22"/>
                <w:szCs w:val="22"/>
                <w:lang w:eastAsia="en-CA"/>
              </w:rPr>
            </w:pPr>
            <w:r w:rsidRPr="0060570D">
              <w:rPr>
                <w:sz w:val="22"/>
                <w:szCs w:val="22"/>
                <w:lang w:eastAsia="en-CA"/>
              </w:rPr>
              <w:t>Dec.,2017</w:t>
            </w:r>
          </w:p>
        </w:tc>
        <w:tc>
          <w:tcPr>
            <w:tcW w:w="2756" w:type="dxa"/>
            <w:vAlign w:val="center"/>
          </w:tcPr>
          <w:p w:rsidR="0060570D" w:rsidRDefault="0060570D" w:rsidP="00523866">
            <w:pPr>
              <w:spacing w:after="200" w:line="276" w:lineRule="auto"/>
              <w:jc w:val="left"/>
              <w:rPr>
                <w:sz w:val="22"/>
                <w:szCs w:val="22"/>
                <w:lang w:eastAsia="en-CA"/>
              </w:rPr>
            </w:pPr>
            <w:r>
              <w:rPr>
                <w:sz w:val="22"/>
                <w:szCs w:val="22"/>
                <w:lang w:eastAsia="en-CA"/>
              </w:rPr>
              <w:t>Correspondence from GN-CGS to DFO (filed with the NWB) providing additional information</w:t>
            </w:r>
          </w:p>
        </w:tc>
        <w:tc>
          <w:tcPr>
            <w:tcW w:w="2232" w:type="dxa"/>
          </w:tcPr>
          <w:p w:rsidR="0060570D" w:rsidRDefault="0060570D" w:rsidP="00523866">
            <w:pPr>
              <w:spacing w:after="200" w:line="276" w:lineRule="auto"/>
              <w:jc w:val="left"/>
              <w:rPr>
                <w:sz w:val="22"/>
                <w:szCs w:val="22"/>
                <w:lang w:eastAsia="en-CA"/>
              </w:rPr>
            </w:pPr>
            <w:r>
              <w:rPr>
                <w:sz w:val="22"/>
                <w:szCs w:val="22"/>
                <w:lang w:eastAsia="en-CA"/>
              </w:rPr>
              <w:t>Dec. 20,2017</w:t>
            </w:r>
          </w:p>
        </w:tc>
      </w:tr>
    </w:tbl>
    <w:p w:rsidR="008C05A6" w:rsidRDefault="008C05A6"/>
    <w:sectPr w:rsidR="008C05A6" w:rsidSect="00AF7CA9">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DA0" w:rsidRDefault="00860DA0" w:rsidP="009D2D01">
      <w:r>
        <w:separator/>
      </w:r>
    </w:p>
  </w:endnote>
  <w:endnote w:type="continuationSeparator" w:id="0">
    <w:p w:rsidR="00860DA0" w:rsidRDefault="00860DA0" w:rsidP="009D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01" w:rsidRDefault="009D2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01" w:rsidRDefault="009D2D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01" w:rsidRDefault="009D2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DA0" w:rsidRDefault="00860DA0" w:rsidP="009D2D01">
      <w:r>
        <w:separator/>
      </w:r>
    </w:p>
  </w:footnote>
  <w:footnote w:type="continuationSeparator" w:id="0">
    <w:p w:rsidR="00860DA0" w:rsidRDefault="00860DA0" w:rsidP="009D2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01" w:rsidRDefault="009D2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01" w:rsidRDefault="009D2D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874952"/>
      <w:docPartObj>
        <w:docPartGallery w:val="Watermarks"/>
        <w:docPartUnique/>
      </w:docPartObj>
    </w:sdtPr>
    <w:sdtEndPr/>
    <w:sdtContent>
      <w:p w:rsidR="009D2D01" w:rsidRDefault="00860D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72A8"/>
    <w:multiLevelType w:val="hybridMultilevel"/>
    <w:tmpl w:val="C66821FE"/>
    <w:lvl w:ilvl="0" w:tplc="1009000F">
      <w:start w:val="1"/>
      <w:numFmt w:val="decimal"/>
      <w:lvlText w:val="%1."/>
      <w:lvlJc w:val="left"/>
      <w:pPr>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90344BD"/>
    <w:multiLevelType w:val="hybridMultilevel"/>
    <w:tmpl w:val="855A3A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01D13B7"/>
    <w:multiLevelType w:val="hybridMultilevel"/>
    <w:tmpl w:val="12FEE1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49243691"/>
    <w:multiLevelType w:val="hybridMultilevel"/>
    <w:tmpl w:val="4DD2E4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8C70D9E"/>
    <w:multiLevelType w:val="hybridMultilevel"/>
    <w:tmpl w:val="154A0F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C78"/>
    <w:rsid w:val="00022E1F"/>
    <w:rsid w:val="000F1367"/>
    <w:rsid w:val="001213C8"/>
    <w:rsid w:val="001301A2"/>
    <w:rsid w:val="0017346F"/>
    <w:rsid w:val="001821B6"/>
    <w:rsid w:val="00185918"/>
    <w:rsid w:val="001B2840"/>
    <w:rsid w:val="002002B0"/>
    <w:rsid w:val="003D5C78"/>
    <w:rsid w:val="004028FC"/>
    <w:rsid w:val="004377E7"/>
    <w:rsid w:val="004573C9"/>
    <w:rsid w:val="00486710"/>
    <w:rsid w:val="0048678C"/>
    <w:rsid w:val="004A6771"/>
    <w:rsid w:val="004B1215"/>
    <w:rsid w:val="005101D1"/>
    <w:rsid w:val="00523866"/>
    <w:rsid w:val="0060570D"/>
    <w:rsid w:val="006821CF"/>
    <w:rsid w:val="00684491"/>
    <w:rsid w:val="006F11E8"/>
    <w:rsid w:val="00796CF8"/>
    <w:rsid w:val="00797E0A"/>
    <w:rsid w:val="007D7820"/>
    <w:rsid w:val="00860DA0"/>
    <w:rsid w:val="00862959"/>
    <w:rsid w:val="00876367"/>
    <w:rsid w:val="00884BC6"/>
    <w:rsid w:val="008C05A6"/>
    <w:rsid w:val="008D0A4C"/>
    <w:rsid w:val="008F76DF"/>
    <w:rsid w:val="00927DFB"/>
    <w:rsid w:val="00990CB5"/>
    <w:rsid w:val="0099413C"/>
    <w:rsid w:val="009D0FAB"/>
    <w:rsid w:val="009D2D01"/>
    <w:rsid w:val="00A972D0"/>
    <w:rsid w:val="00AF241F"/>
    <w:rsid w:val="00B05BCA"/>
    <w:rsid w:val="00B16371"/>
    <w:rsid w:val="00B23D93"/>
    <w:rsid w:val="00B70CED"/>
    <w:rsid w:val="00BA0A52"/>
    <w:rsid w:val="00BF08A8"/>
    <w:rsid w:val="00C16823"/>
    <w:rsid w:val="00C32362"/>
    <w:rsid w:val="00C63185"/>
    <w:rsid w:val="00D55E0D"/>
    <w:rsid w:val="00D624DE"/>
    <w:rsid w:val="00E755E6"/>
    <w:rsid w:val="00EC155A"/>
    <w:rsid w:val="00F35B58"/>
    <w:rsid w:val="00F977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C78"/>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5C78"/>
    <w:pPr>
      <w:autoSpaceDE w:val="0"/>
      <w:autoSpaceDN w:val="0"/>
      <w:adjustRightInd w:val="0"/>
      <w:spacing w:after="240" w:line="276" w:lineRule="auto"/>
      <w:outlineLvl w:val="0"/>
    </w:pPr>
    <w:rPr>
      <w:b/>
      <w:u w:val="single"/>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C78"/>
    <w:rPr>
      <w:rFonts w:ascii="Times New Roman" w:eastAsia="Times New Roman" w:hAnsi="Times New Roman" w:cs="Times New Roman"/>
      <w:b/>
      <w:sz w:val="24"/>
      <w:szCs w:val="24"/>
      <w:u w:val="single"/>
      <w:lang w:val="en-US" w:eastAsia="en-CA"/>
    </w:rPr>
  </w:style>
  <w:style w:type="table" w:customStyle="1" w:styleId="TableGrid1">
    <w:name w:val="Table Grid1"/>
    <w:basedOn w:val="TableNormal"/>
    <w:next w:val="TableGrid"/>
    <w:uiPriority w:val="59"/>
    <w:rsid w:val="003D5C7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8A8"/>
    <w:pPr>
      <w:ind w:left="720"/>
      <w:contextualSpacing/>
    </w:pPr>
  </w:style>
  <w:style w:type="paragraph" w:styleId="NoSpacing">
    <w:name w:val="No Spacing"/>
    <w:uiPriority w:val="1"/>
    <w:qFormat/>
    <w:rsid w:val="008D0A4C"/>
    <w:pPr>
      <w:spacing w:after="0"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2D01"/>
    <w:pPr>
      <w:tabs>
        <w:tab w:val="center" w:pos="4680"/>
        <w:tab w:val="right" w:pos="9360"/>
      </w:tabs>
    </w:pPr>
  </w:style>
  <w:style w:type="character" w:customStyle="1" w:styleId="HeaderChar">
    <w:name w:val="Header Char"/>
    <w:basedOn w:val="DefaultParagraphFont"/>
    <w:link w:val="Header"/>
    <w:uiPriority w:val="99"/>
    <w:rsid w:val="009D2D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2D01"/>
    <w:pPr>
      <w:tabs>
        <w:tab w:val="center" w:pos="4680"/>
        <w:tab w:val="right" w:pos="9360"/>
      </w:tabs>
    </w:pPr>
  </w:style>
  <w:style w:type="character" w:customStyle="1" w:styleId="FooterChar">
    <w:name w:val="Footer Char"/>
    <w:basedOn w:val="DefaultParagraphFont"/>
    <w:link w:val="Footer"/>
    <w:uiPriority w:val="99"/>
    <w:rsid w:val="009D2D0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C78"/>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D5C78"/>
    <w:pPr>
      <w:autoSpaceDE w:val="0"/>
      <w:autoSpaceDN w:val="0"/>
      <w:adjustRightInd w:val="0"/>
      <w:spacing w:after="240" w:line="276" w:lineRule="auto"/>
      <w:outlineLvl w:val="0"/>
    </w:pPr>
    <w:rPr>
      <w:b/>
      <w:u w:val="single"/>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C78"/>
    <w:rPr>
      <w:rFonts w:ascii="Times New Roman" w:eastAsia="Times New Roman" w:hAnsi="Times New Roman" w:cs="Times New Roman"/>
      <w:b/>
      <w:sz w:val="24"/>
      <w:szCs w:val="24"/>
      <w:u w:val="single"/>
      <w:lang w:val="en-US" w:eastAsia="en-CA"/>
    </w:rPr>
  </w:style>
  <w:style w:type="table" w:customStyle="1" w:styleId="TableGrid1">
    <w:name w:val="Table Grid1"/>
    <w:basedOn w:val="TableNormal"/>
    <w:next w:val="TableGrid"/>
    <w:uiPriority w:val="59"/>
    <w:rsid w:val="003D5C7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8A8"/>
    <w:pPr>
      <w:ind w:left="720"/>
      <w:contextualSpacing/>
    </w:pPr>
  </w:style>
  <w:style w:type="paragraph" w:styleId="NoSpacing">
    <w:name w:val="No Spacing"/>
    <w:uiPriority w:val="1"/>
    <w:qFormat/>
    <w:rsid w:val="008D0A4C"/>
    <w:pPr>
      <w:spacing w:after="0"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2D01"/>
    <w:pPr>
      <w:tabs>
        <w:tab w:val="center" w:pos="4680"/>
        <w:tab w:val="right" w:pos="9360"/>
      </w:tabs>
    </w:pPr>
  </w:style>
  <w:style w:type="character" w:customStyle="1" w:styleId="HeaderChar">
    <w:name w:val="Header Char"/>
    <w:basedOn w:val="DefaultParagraphFont"/>
    <w:link w:val="Header"/>
    <w:uiPriority w:val="99"/>
    <w:rsid w:val="009D2D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2D01"/>
    <w:pPr>
      <w:tabs>
        <w:tab w:val="center" w:pos="4680"/>
        <w:tab w:val="right" w:pos="9360"/>
      </w:tabs>
    </w:pPr>
  </w:style>
  <w:style w:type="character" w:customStyle="1" w:styleId="FooterChar">
    <w:name w:val="Footer Char"/>
    <w:basedOn w:val="DefaultParagraphFont"/>
    <w:link w:val="Footer"/>
    <w:uiPriority w:val="99"/>
    <w:rsid w:val="009D2D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32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845B-EDB4-41B8-A8ED-D3509296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 Meadows</dc:creator>
  <cp:lastModifiedBy>Administrator</cp:lastModifiedBy>
  <cp:revision>2</cp:revision>
  <dcterms:created xsi:type="dcterms:W3CDTF">2017-12-21T14:05:00Z</dcterms:created>
  <dcterms:modified xsi:type="dcterms:W3CDTF">2017-12-21T14:05:00Z</dcterms:modified>
</cp:coreProperties>
</file>