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9BC" w:rsidRDefault="00B17177" w:rsidP="006169BC">
      <w:pPr>
        <w:ind w:left="6480"/>
      </w:pPr>
      <w:r>
        <w:rPr>
          <w:noProof/>
          <w:lang w:val="en-US"/>
        </w:rPr>
        <w:drawing>
          <wp:anchor distT="0" distB="0" distL="114300" distR="114300" simplePos="0" relativeHeight="251658240" behindDoc="0" locked="0" layoutInCell="1" allowOverlap="1" wp14:anchorId="64E7D3F0" wp14:editId="2CBA9819">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0D69BEDE" wp14:editId="2CCBFE93">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r w:rsidR="006169BC">
        <w:t xml:space="preserve">      </w:t>
      </w:r>
      <w:r w:rsidR="00176A1A" w:rsidRPr="00176A1A">
        <w:rPr>
          <w:rFonts w:ascii="Tms Rmn" w:eastAsia="Times New Roman" w:hAnsi="Tms Rmn" w:cs="Times New Roman"/>
          <w:b/>
          <w:bCs/>
          <w:sz w:val="24"/>
          <w:szCs w:val="20"/>
          <w:lang w:val="en-US"/>
        </w:rPr>
        <w:t xml:space="preserve">File No: </w:t>
      </w:r>
      <w:r w:rsidR="00176A1A" w:rsidRPr="00176A1A">
        <w:rPr>
          <w:rFonts w:ascii="Tms Rmn" w:eastAsia="Times New Roman" w:hAnsi="Tms Rmn" w:cs="Times New Roman"/>
          <w:b/>
          <w:bCs/>
          <w:sz w:val="24"/>
          <w:szCs w:val="20"/>
          <w:highlight w:val="yellow"/>
          <w:lang w:val="en-US"/>
        </w:rPr>
        <w:fldChar w:fldCharType="begin"/>
      </w:r>
      <w:r w:rsidR="00176A1A" w:rsidRPr="00176A1A">
        <w:rPr>
          <w:rFonts w:ascii="Tms Rmn" w:eastAsia="Times New Roman" w:hAnsi="Tms Rmn" w:cs="Times New Roman"/>
          <w:b/>
          <w:bCs/>
          <w:sz w:val="24"/>
          <w:szCs w:val="20"/>
          <w:highlight w:val="yellow"/>
          <w:lang w:val="en-US"/>
        </w:rPr>
        <w:instrText xml:space="preserve"> ASK permitnumber "PERMIT NUMBER ?" </w:instrText>
      </w:r>
      <w:r w:rsidR="00176A1A" w:rsidRPr="00176A1A">
        <w:rPr>
          <w:rFonts w:ascii="Tms Rmn" w:eastAsia="Times New Roman" w:hAnsi="Tms Rmn" w:cs="Times New Roman"/>
          <w:b/>
          <w:bCs/>
          <w:sz w:val="24"/>
          <w:szCs w:val="20"/>
          <w:highlight w:val="yellow"/>
          <w:lang w:val="en-US"/>
        </w:rPr>
        <w:fldChar w:fldCharType="separate"/>
      </w:r>
      <w:bookmarkStart w:id="0" w:name="permitnumber"/>
      <w:r w:rsidR="00176A1A" w:rsidRPr="00176A1A">
        <w:rPr>
          <w:rFonts w:ascii="Tms Rmn" w:eastAsia="Times New Roman" w:hAnsi="Tms Rmn" w:cs="Times New Roman"/>
          <w:b/>
          <w:bCs/>
          <w:sz w:val="24"/>
          <w:szCs w:val="20"/>
          <w:highlight w:val="yellow"/>
          <w:lang w:val="en-US"/>
        </w:rPr>
        <w:t>NWB2MEL01--</w:t>
      </w:r>
      <w:bookmarkEnd w:id="0"/>
      <w:r w:rsidR="00176A1A" w:rsidRPr="00176A1A">
        <w:rPr>
          <w:rFonts w:ascii="Tms Rmn" w:eastAsia="Times New Roman" w:hAnsi="Tms Rmn" w:cs="Times New Roman"/>
          <w:b/>
          <w:bCs/>
          <w:sz w:val="24"/>
          <w:szCs w:val="20"/>
          <w:highlight w:val="yellow"/>
          <w:lang w:val="en-US"/>
        </w:rPr>
        <w:fldChar w:fldCharType="end"/>
      </w:r>
      <w:r w:rsidR="00104A40">
        <w:rPr>
          <w:rFonts w:ascii="Tms Rmn" w:eastAsia="Times New Roman" w:hAnsi="Tms Rmn" w:cs="Times New Roman"/>
          <w:b/>
          <w:bCs/>
          <w:sz w:val="24"/>
          <w:szCs w:val="20"/>
          <w:lang w:val="en-US"/>
        </w:rPr>
        <w:t>3BM-CAM0914</w:t>
      </w:r>
    </w:p>
    <w:p w:rsidR="00176A1A" w:rsidRPr="006169BC" w:rsidRDefault="00104A40" w:rsidP="006169BC">
      <w:r>
        <w:rPr>
          <w:rFonts w:ascii="Times New Roman" w:eastAsia="Times New Roman" w:hAnsi="Times New Roman" w:cs="Times New Roman"/>
          <w:sz w:val="24"/>
          <w:szCs w:val="20"/>
          <w:lang w:val="en-US"/>
        </w:rPr>
        <w:t>March 18, 2014</w:t>
      </w:r>
    </w:p>
    <w:p w:rsidR="00176A1A" w:rsidRPr="00D85FF3" w:rsidRDefault="00A33593" w:rsidP="00176A1A">
      <w:pPr>
        <w:spacing w:after="0" w:line="240" w:lineRule="auto"/>
        <w:rPr>
          <w:rFonts w:ascii="Times New Roman" w:eastAsia="Times New Roman" w:hAnsi="Times New Roman" w:cs="Times New Roman"/>
          <w:sz w:val="24"/>
          <w:szCs w:val="20"/>
          <w:lang w:val="en-US"/>
        </w:rPr>
      </w:pPr>
      <w:r w:rsidRPr="00D85FF3">
        <w:rPr>
          <w:rFonts w:ascii="Times New Roman" w:eastAsia="Times New Roman" w:hAnsi="Times New Roman" w:cs="Times New Roman"/>
          <w:sz w:val="24"/>
          <w:szCs w:val="20"/>
          <w:lang w:val="en-US"/>
        </w:rPr>
        <w:t>Steve King</w:t>
      </w:r>
    </w:p>
    <w:p w:rsidR="00A33593" w:rsidRPr="00D85FF3" w:rsidRDefault="00A33593" w:rsidP="00176A1A">
      <w:pPr>
        <w:spacing w:after="0" w:line="240" w:lineRule="auto"/>
        <w:rPr>
          <w:rFonts w:ascii="Times New Roman" w:eastAsia="Times New Roman" w:hAnsi="Times New Roman" w:cs="Times New Roman"/>
          <w:sz w:val="24"/>
          <w:szCs w:val="20"/>
          <w:lang w:val="en-US"/>
        </w:rPr>
      </w:pPr>
      <w:r w:rsidRPr="00D85FF3">
        <w:rPr>
          <w:rFonts w:ascii="Times New Roman" w:eastAsia="Times New Roman" w:hAnsi="Times New Roman" w:cs="Times New Roman"/>
          <w:sz w:val="24"/>
          <w:szCs w:val="20"/>
          <w:lang w:val="en-US"/>
        </w:rPr>
        <w:t>Senior Administrative Officer</w:t>
      </w:r>
    </w:p>
    <w:p w:rsidR="00A33593" w:rsidRPr="00D85FF3" w:rsidRDefault="00A33593" w:rsidP="00176A1A">
      <w:pPr>
        <w:spacing w:after="0" w:line="240" w:lineRule="auto"/>
        <w:rPr>
          <w:rFonts w:ascii="Times New Roman" w:eastAsia="Times New Roman" w:hAnsi="Times New Roman" w:cs="Times New Roman"/>
          <w:sz w:val="24"/>
          <w:szCs w:val="20"/>
          <w:lang w:val="en-US"/>
        </w:rPr>
      </w:pPr>
      <w:r w:rsidRPr="00D85FF3">
        <w:rPr>
          <w:rFonts w:ascii="Times New Roman" w:eastAsia="Times New Roman" w:hAnsi="Times New Roman" w:cs="Times New Roman"/>
          <w:sz w:val="24"/>
          <w:szCs w:val="20"/>
          <w:lang w:val="en-US"/>
        </w:rPr>
        <w:t>Hamlet of Cambridge Bay</w:t>
      </w:r>
    </w:p>
    <w:p w:rsidR="00A33593" w:rsidRPr="00D85FF3" w:rsidRDefault="00A33593" w:rsidP="00176A1A">
      <w:pPr>
        <w:spacing w:after="0" w:line="240" w:lineRule="auto"/>
        <w:rPr>
          <w:rFonts w:ascii="Times New Roman" w:eastAsia="Times New Roman" w:hAnsi="Times New Roman" w:cs="Times New Roman"/>
          <w:sz w:val="24"/>
          <w:szCs w:val="20"/>
          <w:lang w:val="en-US"/>
        </w:rPr>
      </w:pPr>
      <w:r w:rsidRPr="00D85FF3">
        <w:rPr>
          <w:rFonts w:ascii="Times New Roman" w:eastAsia="Times New Roman" w:hAnsi="Times New Roman" w:cs="Times New Roman"/>
          <w:sz w:val="24"/>
          <w:szCs w:val="20"/>
          <w:lang w:val="en-US"/>
        </w:rPr>
        <w:t>P.O Box 16</w:t>
      </w:r>
    </w:p>
    <w:p w:rsidR="00A33593" w:rsidRPr="00D85FF3" w:rsidRDefault="00A33593" w:rsidP="00176A1A">
      <w:pPr>
        <w:spacing w:after="0" w:line="240" w:lineRule="auto"/>
        <w:rPr>
          <w:rFonts w:ascii="Times New Roman" w:eastAsia="Times New Roman" w:hAnsi="Times New Roman" w:cs="Times New Roman"/>
          <w:sz w:val="24"/>
          <w:szCs w:val="24"/>
          <w:lang w:val="en-US"/>
        </w:rPr>
      </w:pPr>
      <w:r w:rsidRPr="00D85FF3">
        <w:rPr>
          <w:rFonts w:ascii="Times New Roman" w:eastAsia="Times New Roman" w:hAnsi="Times New Roman" w:cs="Times New Roman"/>
          <w:sz w:val="24"/>
          <w:szCs w:val="20"/>
          <w:lang w:val="en-US"/>
        </w:rPr>
        <w:t>Cambridge Bay, Nunavut X0B 0C0</w:t>
      </w:r>
    </w:p>
    <w:p w:rsidR="00176A1A" w:rsidRPr="00D85FF3" w:rsidRDefault="00A33593" w:rsidP="00176A1A">
      <w:pPr>
        <w:spacing w:after="0" w:line="240" w:lineRule="auto"/>
        <w:rPr>
          <w:rFonts w:ascii="Times New Roman" w:eastAsia="Times New Roman" w:hAnsi="Times New Roman" w:cs="Times New Roman"/>
          <w:sz w:val="24"/>
          <w:szCs w:val="24"/>
          <w:lang w:val="en-US"/>
        </w:rPr>
      </w:pPr>
      <w:r w:rsidRPr="00D85FF3">
        <w:rPr>
          <w:rFonts w:ascii="Times New Roman" w:eastAsia="Times New Roman" w:hAnsi="Times New Roman" w:cs="Times New Roman"/>
          <w:sz w:val="24"/>
          <w:szCs w:val="24"/>
          <w:lang w:val="en-US"/>
        </w:rPr>
        <w:t xml:space="preserve">E-mail: </w:t>
      </w:r>
      <w:r w:rsidRPr="00D85FF3">
        <w:rPr>
          <w:rFonts w:ascii="Times New Roman" w:eastAsia="Times New Roman" w:hAnsi="Times New Roman" w:cs="Times New Roman"/>
          <w:color w:val="0000FF"/>
          <w:sz w:val="20"/>
          <w:szCs w:val="24"/>
          <w:u w:val="single"/>
          <w:lang w:val="en-US"/>
        </w:rPr>
        <w:t xml:space="preserve">sking@cambridgebay.ca </w:t>
      </w:r>
    </w:p>
    <w:p w:rsidR="00176A1A" w:rsidRPr="00D85FF3" w:rsidRDefault="00176A1A" w:rsidP="00176A1A">
      <w:pPr>
        <w:keepNext/>
        <w:tabs>
          <w:tab w:val="left" w:pos="720"/>
          <w:tab w:val="left" w:pos="1350"/>
        </w:tabs>
        <w:spacing w:after="0" w:line="240" w:lineRule="auto"/>
        <w:outlineLvl w:val="4"/>
        <w:rPr>
          <w:rFonts w:ascii="Tms Rmn" w:eastAsia="Times New Roman" w:hAnsi="Tms Rmn" w:cs="Times New Roman"/>
          <w:sz w:val="24"/>
          <w:szCs w:val="20"/>
          <w:u w:val="single"/>
          <w:lang w:val="en-US"/>
        </w:rPr>
      </w:pPr>
    </w:p>
    <w:p w:rsidR="00176A1A" w:rsidRPr="00D85FF3" w:rsidRDefault="00176A1A" w:rsidP="00176A1A">
      <w:pPr>
        <w:keepNext/>
        <w:tabs>
          <w:tab w:val="left" w:pos="720"/>
          <w:tab w:val="left" w:pos="1350"/>
        </w:tabs>
        <w:spacing w:after="0" w:line="240" w:lineRule="auto"/>
        <w:outlineLvl w:val="4"/>
        <w:rPr>
          <w:rFonts w:ascii="Tms Rmn" w:eastAsia="Times New Roman" w:hAnsi="Tms Rmn" w:cs="Times New Roman"/>
          <w:sz w:val="24"/>
          <w:szCs w:val="20"/>
          <w:u w:val="single"/>
          <w:lang w:val="en-US"/>
        </w:rPr>
      </w:pPr>
      <w:r w:rsidRPr="00D85FF3">
        <w:rPr>
          <w:rFonts w:ascii="Tms Rmn" w:eastAsia="Times New Roman" w:hAnsi="Tms Rmn" w:cs="Times New Roman"/>
          <w:sz w:val="24"/>
          <w:szCs w:val="20"/>
          <w:u w:val="single"/>
          <w:lang w:val="en-US"/>
        </w:rPr>
        <w:t xml:space="preserve">Subject: </w:t>
      </w:r>
      <w:r w:rsidR="00A33593" w:rsidRPr="00D85FF3">
        <w:rPr>
          <w:rFonts w:ascii="Tms Rmn" w:eastAsia="Times New Roman" w:hAnsi="Tms Rmn" w:cs="Times New Roman"/>
          <w:sz w:val="24"/>
          <w:szCs w:val="20"/>
          <w:u w:val="single"/>
          <w:lang w:val="en-US"/>
        </w:rPr>
        <w:t>Hamlet of Cambridge Bay</w:t>
      </w:r>
      <w:r w:rsidRPr="00D85FF3">
        <w:rPr>
          <w:rFonts w:ascii="Tms Rmn" w:eastAsia="Times New Roman" w:hAnsi="Tms Rmn" w:cs="Times New Roman"/>
          <w:sz w:val="24"/>
          <w:szCs w:val="20"/>
          <w:u w:val="single"/>
          <w:lang w:val="en-US"/>
        </w:rPr>
        <w:t xml:space="preserve">. – </w:t>
      </w:r>
      <w:r w:rsidRPr="00D85FF3">
        <w:rPr>
          <w:rFonts w:ascii="Tms Rmn" w:eastAsia="Times New Roman" w:hAnsi="Tms Rmn" w:cs="Times New Roman"/>
          <w:sz w:val="24"/>
          <w:szCs w:val="20"/>
          <w:u w:val="single"/>
          <w:lang w:val="en-US"/>
        </w:rPr>
        <w:fldChar w:fldCharType="begin"/>
      </w:r>
      <w:r w:rsidRPr="00D85FF3">
        <w:rPr>
          <w:rFonts w:ascii="Tms Rmn" w:eastAsia="Times New Roman" w:hAnsi="Tms Rmn" w:cs="Times New Roman"/>
          <w:sz w:val="24"/>
          <w:szCs w:val="20"/>
          <w:u w:val="single"/>
          <w:lang w:val="en-US"/>
        </w:rPr>
        <w:instrText xml:space="preserve"> ASK org "ORGANIZATION ?" </w:instrText>
      </w:r>
      <w:r w:rsidRPr="00D85FF3">
        <w:rPr>
          <w:rFonts w:ascii="Tms Rmn" w:eastAsia="Times New Roman" w:hAnsi="Tms Rmn" w:cs="Times New Roman"/>
          <w:sz w:val="24"/>
          <w:szCs w:val="20"/>
          <w:u w:val="single"/>
          <w:lang w:val="en-US"/>
        </w:rPr>
        <w:fldChar w:fldCharType="separate"/>
      </w:r>
      <w:bookmarkStart w:id="1" w:name="org"/>
      <w:r w:rsidRPr="00D85FF3">
        <w:rPr>
          <w:rFonts w:ascii="Tms Rmn" w:eastAsia="Times New Roman" w:hAnsi="Tms Rmn" w:cs="Times New Roman"/>
          <w:sz w:val="24"/>
          <w:szCs w:val="20"/>
          <w:u w:val="single"/>
          <w:lang w:val="en-US"/>
        </w:rPr>
        <w:t>WMC International Limited</w:t>
      </w:r>
      <w:bookmarkEnd w:id="1"/>
      <w:r w:rsidRPr="00D85FF3">
        <w:rPr>
          <w:rFonts w:ascii="Tms Rmn" w:eastAsia="Times New Roman" w:hAnsi="Tms Rmn" w:cs="Times New Roman"/>
          <w:sz w:val="24"/>
          <w:szCs w:val="20"/>
          <w:u w:val="single"/>
          <w:lang w:val="en-US"/>
        </w:rPr>
        <w:fldChar w:fldCharType="end"/>
      </w:r>
      <w:r w:rsidR="00A33593" w:rsidRPr="00D85FF3">
        <w:rPr>
          <w:rFonts w:ascii="Tms Rmn" w:eastAsia="Times New Roman" w:hAnsi="Tms Rmn" w:cs="Times New Roman"/>
          <w:sz w:val="24"/>
          <w:szCs w:val="20"/>
          <w:u w:val="single"/>
          <w:lang w:val="en-US"/>
        </w:rPr>
        <w:t>Renewal</w:t>
      </w:r>
      <w:r w:rsidRPr="00D85FF3">
        <w:rPr>
          <w:rFonts w:ascii="Tms Rmn" w:eastAsia="Times New Roman" w:hAnsi="Tms Rmn" w:cs="Times New Roman"/>
          <w:sz w:val="24"/>
          <w:szCs w:val="20"/>
          <w:u w:val="single"/>
          <w:lang w:val="en-US"/>
        </w:rPr>
        <w:t xml:space="preserve"> – Type “B”</w:t>
      </w:r>
    </w:p>
    <w:p w:rsidR="00176A1A" w:rsidRPr="00D85FF3" w:rsidRDefault="00176A1A" w:rsidP="00176A1A">
      <w:pPr>
        <w:spacing w:after="0" w:line="240" w:lineRule="auto"/>
        <w:rPr>
          <w:rFonts w:ascii="Times New Roman" w:eastAsia="Times New Roman" w:hAnsi="Times New Roman" w:cs="Times New Roman"/>
          <w:sz w:val="24"/>
          <w:szCs w:val="20"/>
          <w:lang w:val="en-US"/>
        </w:rPr>
      </w:pPr>
    </w:p>
    <w:p w:rsidR="00176A1A" w:rsidRPr="00D85FF3" w:rsidRDefault="00176A1A" w:rsidP="00176A1A">
      <w:pPr>
        <w:spacing w:after="0" w:line="240" w:lineRule="auto"/>
        <w:rPr>
          <w:rFonts w:ascii="Times New Roman" w:eastAsia="Times New Roman" w:hAnsi="Times New Roman" w:cs="Times New Roman"/>
          <w:sz w:val="24"/>
          <w:szCs w:val="20"/>
          <w:lang w:val="en-US"/>
        </w:rPr>
      </w:pPr>
      <w:r w:rsidRPr="00D85FF3">
        <w:rPr>
          <w:rFonts w:ascii="Times New Roman" w:eastAsia="Times New Roman" w:hAnsi="Times New Roman" w:cs="Times New Roman"/>
          <w:sz w:val="24"/>
          <w:szCs w:val="20"/>
          <w:lang w:val="en-US"/>
        </w:rPr>
        <w:t xml:space="preserve">Dear </w:t>
      </w:r>
      <w:r w:rsidR="00A33593" w:rsidRPr="00D85FF3">
        <w:rPr>
          <w:rFonts w:ascii="Times New Roman" w:eastAsia="Times New Roman" w:hAnsi="Times New Roman" w:cs="Times New Roman"/>
          <w:sz w:val="24"/>
          <w:szCs w:val="20"/>
          <w:lang w:val="en-US"/>
        </w:rPr>
        <w:t xml:space="preserve">Mr. </w:t>
      </w:r>
      <w:r w:rsidR="006169BC" w:rsidRPr="00D85FF3">
        <w:rPr>
          <w:rFonts w:ascii="Times New Roman" w:eastAsia="Times New Roman" w:hAnsi="Times New Roman" w:cs="Times New Roman"/>
          <w:sz w:val="24"/>
          <w:szCs w:val="20"/>
          <w:lang w:val="en-US"/>
        </w:rPr>
        <w:t>King:</w:t>
      </w:r>
    </w:p>
    <w:p w:rsidR="00176A1A" w:rsidRPr="00D85FF3" w:rsidRDefault="00176A1A" w:rsidP="00176A1A">
      <w:pPr>
        <w:spacing w:after="0" w:line="240" w:lineRule="auto"/>
        <w:rPr>
          <w:rFonts w:ascii="Times New Roman" w:eastAsia="Times New Roman" w:hAnsi="Times New Roman" w:cs="Times New Roman"/>
          <w:sz w:val="20"/>
          <w:szCs w:val="20"/>
          <w:lang w:val="en-US"/>
        </w:rPr>
      </w:pPr>
    </w:p>
    <w:p w:rsidR="00D85FF3" w:rsidRPr="00D85FF3" w:rsidRDefault="00176A1A" w:rsidP="00176A1A">
      <w:pPr>
        <w:spacing w:after="0" w:line="240" w:lineRule="auto"/>
        <w:rPr>
          <w:rFonts w:ascii="Times New Roman" w:eastAsia="Times New Roman" w:hAnsi="Times New Roman" w:cs="Times New Roman"/>
          <w:bCs/>
          <w:sz w:val="24"/>
          <w:szCs w:val="24"/>
          <w:lang w:val="en-US"/>
        </w:rPr>
      </w:pPr>
      <w:r w:rsidRPr="00D85FF3">
        <w:rPr>
          <w:rFonts w:ascii="Times New Roman" w:eastAsia="Times New Roman" w:hAnsi="Times New Roman" w:cs="Times New Roman"/>
          <w:sz w:val="24"/>
          <w:szCs w:val="20"/>
          <w:lang w:val="en-US"/>
        </w:rPr>
        <w:t>The Nunavut Water Board (“NWB”) acknowledges receipt, on</w:t>
      </w:r>
      <w:r w:rsidR="00A33593" w:rsidRPr="00D85FF3">
        <w:rPr>
          <w:rFonts w:ascii="Times New Roman" w:eastAsia="Times New Roman" w:hAnsi="Times New Roman" w:cs="Times New Roman"/>
          <w:sz w:val="24"/>
          <w:szCs w:val="20"/>
          <w:lang w:val="en-US"/>
        </w:rPr>
        <w:t xml:space="preserve"> January 9, 2014</w:t>
      </w:r>
      <w:r w:rsidRPr="00D85FF3">
        <w:rPr>
          <w:rFonts w:ascii="Times New Roman" w:eastAsia="Times New Roman" w:hAnsi="Times New Roman" w:cs="Times New Roman"/>
          <w:sz w:val="24"/>
          <w:szCs w:val="20"/>
          <w:lang w:val="en-US"/>
        </w:rPr>
        <w:t xml:space="preserve">, of a </w:t>
      </w:r>
      <w:r w:rsidR="00A40B8B" w:rsidRPr="00D85FF3">
        <w:rPr>
          <w:rFonts w:ascii="Times New Roman" w:eastAsia="Times New Roman" w:hAnsi="Times New Roman" w:cs="Times New Roman"/>
          <w:sz w:val="24"/>
          <w:szCs w:val="20"/>
          <w:lang w:val="en-US"/>
        </w:rPr>
        <w:t xml:space="preserve">renewal </w:t>
      </w:r>
      <w:r w:rsidRPr="00D85FF3">
        <w:rPr>
          <w:rFonts w:ascii="Times New Roman" w:eastAsia="Times New Roman" w:hAnsi="Times New Roman" w:cs="Times New Roman"/>
          <w:sz w:val="24"/>
          <w:szCs w:val="20"/>
          <w:lang w:val="en-US"/>
        </w:rPr>
        <w:fldChar w:fldCharType="begin"/>
      </w:r>
      <w:r w:rsidRPr="00D85FF3">
        <w:rPr>
          <w:rFonts w:ascii="Times New Roman" w:eastAsia="Times New Roman" w:hAnsi="Times New Roman" w:cs="Times New Roman"/>
          <w:sz w:val="24"/>
          <w:szCs w:val="20"/>
          <w:lang w:val="en-US"/>
        </w:rPr>
        <w:instrText xml:space="preserve"> ASK ques "INSERT (a new application), (an application for a permit renewal) or (an application for a permit amendment)" </w:instrText>
      </w:r>
      <w:r w:rsidRPr="00D85FF3">
        <w:rPr>
          <w:rFonts w:ascii="Times New Roman" w:eastAsia="Times New Roman" w:hAnsi="Times New Roman" w:cs="Times New Roman"/>
          <w:sz w:val="24"/>
          <w:szCs w:val="20"/>
          <w:lang w:val="en-US"/>
        </w:rPr>
        <w:fldChar w:fldCharType="separate"/>
      </w:r>
      <w:bookmarkStart w:id="2" w:name="ques"/>
      <w:r w:rsidRPr="00D85FF3">
        <w:rPr>
          <w:rFonts w:ascii="Times New Roman" w:eastAsia="Times New Roman" w:hAnsi="Times New Roman" w:cs="Times New Roman"/>
          <w:sz w:val="24"/>
          <w:szCs w:val="20"/>
          <w:lang w:val="en-US"/>
        </w:rPr>
        <w:t>an application for a licence renewal</w:t>
      </w:r>
      <w:bookmarkEnd w:id="2"/>
      <w:r w:rsidRPr="00D85FF3">
        <w:rPr>
          <w:rFonts w:ascii="Times New Roman" w:eastAsia="Times New Roman" w:hAnsi="Times New Roman" w:cs="Times New Roman"/>
          <w:sz w:val="24"/>
          <w:szCs w:val="20"/>
          <w:lang w:val="en-US"/>
        </w:rPr>
        <w:fldChar w:fldCharType="end"/>
      </w:r>
      <w:r w:rsidRPr="00D85FF3">
        <w:rPr>
          <w:rFonts w:ascii="Times New Roman" w:eastAsia="Times New Roman" w:hAnsi="Times New Roman" w:cs="Times New Roman"/>
          <w:sz w:val="24"/>
          <w:szCs w:val="20"/>
          <w:lang w:val="en-US"/>
        </w:rPr>
        <w:t xml:space="preserve">application for a Type “B” water license </w:t>
      </w:r>
      <w:r w:rsidRPr="00D85FF3">
        <w:rPr>
          <w:rFonts w:ascii="Times New Roman" w:eastAsia="Times New Roman" w:hAnsi="Times New Roman" w:cs="Times New Roman"/>
          <w:sz w:val="24"/>
          <w:szCs w:val="20"/>
          <w:lang w:val="en-US"/>
        </w:rPr>
        <w:fldChar w:fldCharType="begin"/>
      </w:r>
      <w:r w:rsidRPr="00D85FF3">
        <w:rPr>
          <w:rFonts w:ascii="Times New Roman" w:eastAsia="Times New Roman" w:hAnsi="Times New Roman" w:cs="Times New Roman"/>
          <w:sz w:val="24"/>
          <w:szCs w:val="20"/>
          <w:lang w:val="en-US"/>
        </w:rPr>
        <w:instrText xml:space="preserve"> ASK daterec "DATE RECEIVED ?" </w:instrText>
      </w:r>
      <w:r w:rsidRPr="00D85FF3">
        <w:rPr>
          <w:rFonts w:ascii="Times New Roman" w:eastAsia="Times New Roman" w:hAnsi="Times New Roman" w:cs="Times New Roman"/>
          <w:sz w:val="24"/>
          <w:szCs w:val="20"/>
          <w:lang w:val="en-US"/>
        </w:rPr>
        <w:fldChar w:fldCharType="separate"/>
      </w:r>
      <w:bookmarkStart w:id="3" w:name="daterec"/>
      <w:r w:rsidRPr="00D85FF3">
        <w:rPr>
          <w:rFonts w:ascii="Times New Roman" w:eastAsia="Times New Roman" w:hAnsi="Times New Roman" w:cs="Times New Roman"/>
          <w:sz w:val="24"/>
          <w:szCs w:val="20"/>
          <w:lang w:val="en-US"/>
        </w:rPr>
        <w:t>January 5, 2001</w:t>
      </w:r>
      <w:bookmarkEnd w:id="3"/>
      <w:r w:rsidRPr="00D85FF3">
        <w:rPr>
          <w:rFonts w:ascii="Times New Roman" w:eastAsia="Times New Roman" w:hAnsi="Times New Roman" w:cs="Times New Roman"/>
          <w:sz w:val="24"/>
          <w:szCs w:val="20"/>
          <w:lang w:val="en-US"/>
        </w:rPr>
        <w:fldChar w:fldCharType="end"/>
      </w:r>
      <w:r w:rsidRPr="00D85FF3">
        <w:rPr>
          <w:rFonts w:ascii="Times New Roman" w:eastAsia="Times New Roman" w:hAnsi="Times New Roman" w:cs="Times New Roman"/>
          <w:sz w:val="24"/>
          <w:szCs w:val="20"/>
          <w:lang w:val="en-US"/>
        </w:rPr>
        <w:t xml:space="preserve">for water use and waste disposal associated with </w:t>
      </w:r>
      <w:r w:rsidRPr="00D85FF3">
        <w:rPr>
          <w:rFonts w:ascii="Times New Roman" w:eastAsia="Times New Roman" w:hAnsi="Times New Roman" w:cs="Times New Roman"/>
          <w:sz w:val="24"/>
          <w:szCs w:val="20"/>
          <w:lang w:val="en-US"/>
        </w:rPr>
        <w:fldChar w:fldCharType="begin"/>
      </w:r>
      <w:r w:rsidRPr="00D85FF3">
        <w:rPr>
          <w:rFonts w:ascii="Times New Roman" w:eastAsia="Times New Roman" w:hAnsi="Times New Roman" w:cs="Times New Roman"/>
          <w:sz w:val="24"/>
          <w:szCs w:val="20"/>
          <w:lang w:val="en-US"/>
        </w:rPr>
        <w:instrText xml:space="preserve"> ASK typo "TYPE OF PROJECT ?" </w:instrText>
      </w:r>
      <w:r w:rsidRPr="00D85FF3">
        <w:rPr>
          <w:rFonts w:ascii="Times New Roman" w:eastAsia="Times New Roman" w:hAnsi="Times New Roman" w:cs="Times New Roman"/>
          <w:sz w:val="24"/>
          <w:szCs w:val="20"/>
          <w:lang w:val="en-US"/>
        </w:rPr>
        <w:fldChar w:fldCharType="separate"/>
      </w:r>
      <w:bookmarkStart w:id="4" w:name="typo"/>
      <w:r w:rsidRPr="00D85FF3">
        <w:rPr>
          <w:rFonts w:ascii="Times New Roman" w:eastAsia="Times New Roman" w:hAnsi="Times New Roman" w:cs="Times New Roman"/>
          <w:sz w:val="24"/>
          <w:szCs w:val="20"/>
          <w:lang w:val="en-US"/>
        </w:rPr>
        <w:t>exploratory drilling</w:t>
      </w:r>
      <w:bookmarkEnd w:id="4"/>
      <w:r w:rsidRPr="00D85FF3">
        <w:rPr>
          <w:rFonts w:ascii="Times New Roman" w:eastAsia="Times New Roman" w:hAnsi="Times New Roman" w:cs="Times New Roman"/>
          <w:sz w:val="24"/>
          <w:szCs w:val="20"/>
          <w:lang w:val="en-US"/>
        </w:rPr>
        <w:fldChar w:fldCharType="end"/>
      </w:r>
      <w:r w:rsidRPr="00D85FF3">
        <w:rPr>
          <w:rFonts w:ascii="Times New Roman" w:eastAsia="Times New Roman" w:hAnsi="Times New Roman" w:cs="Times New Roman"/>
          <w:sz w:val="24"/>
          <w:szCs w:val="20"/>
          <w:lang w:val="en-US"/>
        </w:rPr>
        <w:t xml:space="preserve">activities in the Kitikmeot region of Nunavut. </w:t>
      </w:r>
      <w:r w:rsidRPr="00D85FF3">
        <w:rPr>
          <w:rFonts w:ascii="Times New Roman" w:eastAsia="Times New Roman" w:hAnsi="Times New Roman" w:cs="Times New Roman"/>
          <w:sz w:val="24"/>
          <w:szCs w:val="24"/>
          <w:lang w:val="en-US"/>
        </w:rPr>
        <w:t xml:space="preserve"> </w:t>
      </w:r>
      <w:r w:rsidRPr="00D85FF3">
        <w:rPr>
          <w:rFonts w:ascii="Times New Roman" w:eastAsia="Times New Roman" w:hAnsi="Times New Roman" w:cs="Times New Roman"/>
          <w:b/>
          <w:bCs/>
          <w:sz w:val="20"/>
          <w:szCs w:val="20"/>
          <w:lang w:val="en-US"/>
        </w:rPr>
        <w:t xml:space="preserve"> </w:t>
      </w:r>
      <w:r w:rsidRPr="00D85FF3">
        <w:rPr>
          <w:rFonts w:ascii="Times New Roman" w:eastAsia="Times New Roman" w:hAnsi="Times New Roman" w:cs="Times New Roman"/>
          <w:bCs/>
          <w:sz w:val="24"/>
          <w:szCs w:val="24"/>
          <w:lang w:val="en-US"/>
        </w:rPr>
        <w:t>The application consists of the following documents:</w:t>
      </w:r>
    </w:p>
    <w:p w:rsidR="00176A1A" w:rsidRPr="00D85FF3" w:rsidRDefault="00104A40" w:rsidP="00176A1A">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As-built drawings of facilities</w:t>
      </w:r>
    </w:p>
    <w:p w:rsidR="00104A40" w:rsidRPr="00D85FF3" w:rsidRDefault="00104A40" w:rsidP="00176A1A">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Authorization Letter</w:t>
      </w:r>
    </w:p>
    <w:p w:rsidR="00104A40" w:rsidRPr="00D85FF3" w:rsidRDefault="00104A40" w:rsidP="00176A1A">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Cover Letter</w:t>
      </w:r>
    </w:p>
    <w:p w:rsidR="00104A40" w:rsidRPr="00D85FF3" w:rsidRDefault="00104A40" w:rsidP="00176A1A">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Q</w:t>
      </w:r>
      <w:r w:rsidR="005A0E7D" w:rsidRPr="00D85FF3">
        <w:rPr>
          <w:rFonts w:ascii="Times New Roman" w:eastAsia="Times New Roman" w:hAnsi="Times New Roman" w:cs="Times New Roman"/>
          <w:bCs/>
          <w:sz w:val="24"/>
          <w:szCs w:val="20"/>
          <w:lang w:val="en-US"/>
        </w:rPr>
        <w:t>A</w:t>
      </w:r>
      <w:r w:rsidRPr="00D85FF3">
        <w:rPr>
          <w:rFonts w:ascii="Times New Roman" w:eastAsia="Times New Roman" w:hAnsi="Times New Roman" w:cs="Times New Roman"/>
          <w:bCs/>
          <w:sz w:val="24"/>
          <w:szCs w:val="20"/>
          <w:lang w:val="en-US"/>
        </w:rPr>
        <w:t>-QC plan for Sewage and Solid Waste</w:t>
      </w:r>
    </w:p>
    <w:p w:rsidR="005A0E7D" w:rsidRPr="00D85FF3" w:rsidRDefault="00A40B8B" w:rsidP="00176A1A">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Renewal Application</w:t>
      </w:r>
    </w:p>
    <w:p w:rsidR="00A40B8B" w:rsidRPr="00D85FF3" w:rsidRDefault="00A40B8B" w:rsidP="00176A1A">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Sewage and Solid waste sample results</w:t>
      </w:r>
    </w:p>
    <w:p w:rsidR="00A40B8B" w:rsidRPr="00D85FF3" w:rsidRDefault="00A40B8B" w:rsidP="00176A1A">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Executive Summary English</w:t>
      </w:r>
    </w:p>
    <w:p w:rsidR="00A40B8B" w:rsidRPr="00D85FF3" w:rsidRDefault="00A40B8B" w:rsidP="00176A1A">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Water bacterial test results 2013</w:t>
      </w:r>
    </w:p>
    <w:p w:rsidR="00A40B8B" w:rsidRPr="00D85FF3" w:rsidRDefault="00A40B8B" w:rsidP="00176A1A">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Response to Deficiencies</w:t>
      </w:r>
    </w:p>
    <w:p w:rsidR="00A40B8B" w:rsidRPr="00D85FF3" w:rsidRDefault="00A40B8B" w:rsidP="00176A1A">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Appendix A 2009 NWB Water Licence</w:t>
      </w:r>
    </w:p>
    <w:p w:rsidR="00A40B8B" w:rsidRPr="00D85FF3" w:rsidRDefault="00A40B8B" w:rsidP="00176A1A">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Appendix B Contact List</w:t>
      </w:r>
    </w:p>
    <w:p w:rsidR="00A40B8B" w:rsidRPr="00D85FF3" w:rsidRDefault="00A40B8B" w:rsidP="00176A1A">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Appendix C Operation Policies</w:t>
      </w:r>
    </w:p>
    <w:p w:rsidR="00A40B8B" w:rsidRPr="00D85FF3" w:rsidRDefault="00A40B8B" w:rsidP="00176A1A">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Appendix D Landfill and Lagoon record drawings</w:t>
      </w:r>
    </w:p>
    <w:p w:rsidR="00A40B8B" w:rsidRPr="00D85FF3" w:rsidRDefault="00A40B8B" w:rsidP="00176A1A">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Appendix E Spill Contingency plan</w:t>
      </w:r>
    </w:p>
    <w:p w:rsidR="00A40B8B" w:rsidRPr="00D85FF3" w:rsidRDefault="00A40B8B" w:rsidP="00176A1A">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Appendix F QA-QC plan</w:t>
      </w:r>
    </w:p>
    <w:p w:rsidR="00A40B8B" w:rsidRPr="00D85FF3" w:rsidRDefault="00A40B8B" w:rsidP="00176A1A">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Appendix G Water sampling forms and documents</w:t>
      </w:r>
    </w:p>
    <w:p w:rsidR="005F505E" w:rsidRPr="006169BC" w:rsidRDefault="00A40B8B" w:rsidP="005F505E">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Appendix H Decant pump manual</w:t>
      </w:r>
    </w:p>
    <w:p w:rsidR="00A40B8B" w:rsidRPr="00D85FF3" w:rsidRDefault="00A40B8B" w:rsidP="00176A1A">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Appendix I Forms</w:t>
      </w:r>
    </w:p>
    <w:p w:rsidR="00A40B8B" w:rsidRPr="00D85FF3" w:rsidRDefault="00A40B8B" w:rsidP="00176A1A">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 xml:space="preserve">Cover Letter and Appendices </w:t>
      </w:r>
    </w:p>
    <w:p w:rsidR="00A40B8B" w:rsidRPr="00D85FF3" w:rsidRDefault="00A40B8B" w:rsidP="00176A1A">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Executive Summary Inuinnaqtun</w:t>
      </w:r>
    </w:p>
    <w:p w:rsidR="00A40B8B" w:rsidRPr="00D85FF3" w:rsidRDefault="00A40B8B" w:rsidP="00176A1A">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Letter to NWB- O and M Manual MSW</w:t>
      </w:r>
    </w:p>
    <w:p w:rsidR="00A40B8B" w:rsidRPr="00D85FF3" w:rsidRDefault="00A40B8B" w:rsidP="00176A1A">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Municipal Solid waste disposal facility O and M</w:t>
      </w:r>
    </w:p>
    <w:p w:rsidR="00104A40" w:rsidRDefault="00A40B8B" w:rsidP="00A40B8B">
      <w:pPr>
        <w:numPr>
          <w:ilvl w:val="0"/>
          <w:numId w:val="2"/>
        </w:numPr>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Email Correspondence Application</w:t>
      </w:r>
    </w:p>
    <w:p w:rsidR="00E45B3C" w:rsidRPr="00D85FF3" w:rsidRDefault="00E45B3C" w:rsidP="00A40B8B">
      <w:pPr>
        <w:numPr>
          <w:ilvl w:val="0"/>
          <w:numId w:val="2"/>
        </w:numPr>
        <w:spacing w:after="0" w:line="240" w:lineRule="auto"/>
        <w:rPr>
          <w:rFonts w:ascii="Times New Roman" w:eastAsia="Times New Roman" w:hAnsi="Times New Roman" w:cs="Times New Roman"/>
          <w:bCs/>
          <w:sz w:val="24"/>
          <w:szCs w:val="20"/>
          <w:lang w:val="en-US"/>
        </w:rPr>
      </w:pPr>
      <w:r>
        <w:rPr>
          <w:rFonts w:ascii="Times New Roman" w:eastAsia="Times New Roman" w:hAnsi="Times New Roman" w:cs="Times New Roman"/>
          <w:bCs/>
          <w:sz w:val="24"/>
          <w:szCs w:val="20"/>
          <w:lang w:val="en-US"/>
        </w:rPr>
        <w:lastRenderedPageBreak/>
        <w:t>Sewage Lagoon O and M Manual</w:t>
      </w:r>
    </w:p>
    <w:p w:rsidR="00A40B8B" w:rsidRPr="00D85FF3" w:rsidRDefault="00A40B8B" w:rsidP="00A40B8B">
      <w:pPr>
        <w:spacing w:after="0" w:line="240" w:lineRule="auto"/>
        <w:ind w:left="720"/>
        <w:rPr>
          <w:rFonts w:ascii="Times New Roman" w:eastAsia="Times New Roman" w:hAnsi="Times New Roman" w:cs="Times New Roman"/>
          <w:bCs/>
          <w:sz w:val="24"/>
          <w:szCs w:val="20"/>
          <w:lang w:val="en-US"/>
        </w:rPr>
      </w:pPr>
    </w:p>
    <w:p w:rsidR="00176A1A" w:rsidRPr="00D85FF3" w:rsidRDefault="00176A1A" w:rsidP="00176A1A">
      <w:pPr>
        <w:spacing w:after="0" w:line="240" w:lineRule="auto"/>
        <w:rPr>
          <w:rFonts w:ascii="Times New Roman" w:eastAsia="Times New Roman" w:hAnsi="Times New Roman" w:cs="Times New Roman"/>
          <w:bCs/>
          <w:sz w:val="24"/>
          <w:szCs w:val="24"/>
          <w:lang w:val="en-US"/>
        </w:rPr>
      </w:pPr>
      <w:r w:rsidRPr="00D85FF3">
        <w:rPr>
          <w:rFonts w:ascii="Times New Roman" w:eastAsia="Times New Roman" w:hAnsi="Times New Roman" w:cs="Times New Roman"/>
          <w:bCs/>
          <w:sz w:val="24"/>
          <w:szCs w:val="24"/>
          <w:lang w:val="en-US"/>
        </w:rPr>
        <w:t>The application can be obtained from our ftp site under PRUC with Username:</w:t>
      </w:r>
      <w:r w:rsidRPr="00D85FF3">
        <w:rPr>
          <w:rFonts w:ascii="Times New Roman" w:eastAsia="Times New Roman" w:hAnsi="Times New Roman" w:cs="Times New Roman"/>
          <w:bCs/>
          <w:color w:val="FF0000"/>
          <w:sz w:val="24"/>
          <w:szCs w:val="24"/>
          <w:lang w:val="en-US"/>
        </w:rPr>
        <w:t xml:space="preserve"> public, </w:t>
      </w:r>
      <w:r w:rsidRPr="00D85FF3">
        <w:rPr>
          <w:rFonts w:ascii="Times New Roman" w:eastAsia="Times New Roman" w:hAnsi="Times New Roman" w:cs="Times New Roman"/>
          <w:bCs/>
          <w:sz w:val="24"/>
          <w:szCs w:val="24"/>
          <w:lang w:val="en-US"/>
        </w:rPr>
        <w:t>Password:</w:t>
      </w:r>
      <w:r w:rsidRPr="00D85FF3">
        <w:rPr>
          <w:rFonts w:ascii="Times New Roman" w:eastAsia="Times New Roman" w:hAnsi="Times New Roman" w:cs="Times New Roman"/>
          <w:bCs/>
          <w:color w:val="FF0000"/>
          <w:sz w:val="24"/>
          <w:szCs w:val="24"/>
          <w:lang w:val="en-US"/>
        </w:rPr>
        <w:t xml:space="preserve"> registry.</w:t>
      </w:r>
    </w:p>
    <w:p w:rsidR="00176A1A" w:rsidRPr="00D85FF3" w:rsidRDefault="00176A1A" w:rsidP="00176A1A">
      <w:pPr>
        <w:spacing w:after="0" w:line="240" w:lineRule="auto"/>
        <w:rPr>
          <w:rFonts w:ascii="Times New Roman" w:eastAsia="Times New Roman" w:hAnsi="Times New Roman" w:cs="Times New Roman"/>
          <w:b/>
          <w:bCs/>
          <w:sz w:val="24"/>
          <w:szCs w:val="20"/>
          <w:lang w:val="en-US"/>
        </w:rPr>
      </w:pPr>
    </w:p>
    <w:p w:rsidR="00176A1A" w:rsidRPr="00D85FF3" w:rsidRDefault="00176A1A" w:rsidP="00176A1A">
      <w:pPr>
        <w:tabs>
          <w:tab w:val="left" w:pos="-120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 xml:space="preserve">The NWB undertook a preliminary review of your application and concluded that it meets the requirements of section 48(1) of the </w:t>
      </w:r>
      <w:r w:rsidRPr="00D85FF3">
        <w:rPr>
          <w:rFonts w:ascii="Times New Roman" w:eastAsia="Times New Roman" w:hAnsi="Times New Roman" w:cs="Times New Roman"/>
          <w:bCs/>
          <w:i/>
          <w:sz w:val="24"/>
          <w:szCs w:val="20"/>
          <w:lang w:val="en-US"/>
        </w:rPr>
        <w:t>Nunavut Waters and Nunavut Surface Rights Tribunal Act</w:t>
      </w:r>
      <w:r w:rsidRPr="00D85FF3">
        <w:rPr>
          <w:rFonts w:ascii="Times New Roman" w:eastAsia="Times New Roman" w:hAnsi="Times New Roman" w:cs="Times New Roman"/>
          <w:bCs/>
          <w:sz w:val="24"/>
          <w:szCs w:val="20"/>
          <w:lang w:val="en-US"/>
        </w:rPr>
        <w:t xml:space="preserve"> (“Act”).  However, the NWB retains the right to request additional information and studies pursuant to sections 48(2) of the Act or to issue guidelines for the provision of information pursuant to section 48(3) of the Act.  A NWB Technical Advisor may be in touch with you to clarify any technical details related to your application.</w:t>
      </w:r>
    </w:p>
    <w:p w:rsidR="00176A1A" w:rsidRPr="00D85FF3" w:rsidRDefault="00176A1A" w:rsidP="00176A1A">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p>
    <w:p w:rsidR="00176A1A" w:rsidRPr="00D85FF3" w:rsidRDefault="00176A1A" w:rsidP="00176A1A">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 xml:space="preserve">In accordance with S.11.5.10 of the </w:t>
      </w:r>
      <w:r w:rsidRPr="00D85FF3">
        <w:rPr>
          <w:rFonts w:ascii="Times New Roman" w:eastAsia="Times New Roman" w:hAnsi="Times New Roman" w:cs="Times New Roman"/>
          <w:bCs/>
          <w:i/>
          <w:sz w:val="24"/>
          <w:szCs w:val="20"/>
          <w:lang w:val="en-US"/>
        </w:rPr>
        <w:t>Agreement Between the Inuit of the Nunavut Settlement Area and Her Majesty the Queen in Right of Canada</w:t>
      </w:r>
      <w:r w:rsidRPr="00D85FF3">
        <w:rPr>
          <w:rFonts w:ascii="Times New Roman" w:eastAsia="Times New Roman" w:hAnsi="Times New Roman" w:cs="Times New Roman"/>
          <w:bCs/>
          <w:sz w:val="24"/>
          <w:szCs w:val="20"/>
          <w:lang w:val="en-US"/>
        </w:rPr>
        <w:t xml:space="preserve"> (“NLCA”)</w:t>
      </w:r>
      <w:r w:rsidRPr="00D85FF3">
        <w:rPr>
          <w:rFonts w:ascii="Times New Roman" w:eastAsia="Times New Roman" w:hAnsi="Times New Roman" w:cs="Times New Roman"/>
          <w:bCs/>
          <w:i/>
          <w:sz w:val="24"/>
          <w:szCs w:val="20"/>
          <w:lang w:val="en-US"/>
        </w:rPr>
        <w:t>,</w:t>
      </w:r>
      <w:r w:rsidRPr="00D85FF3">
        <w:rPr>
          <w:rFonts w:ascii="Times New Roman" w:eastAsia="Times New Roman" w:hAnsi="Times New Roman" w:cs="Times New Roman"/>
          <w:bCs/>
          <w:sz w:val="24"/>
          <w:szCs w:val="20"/>
          <w:lang w:val="en-US"/>
        </w:rPr>
        <w:t xml:space="preserve"> prior to the application being fully processed by the NWB the project proposal shall be reviewed by the Nunavut Planning Commission (“NPC”), to determine whether the project proposal is in conformity with an approved land use plan.  By copy of this letter, the NWB requests the NPC provide its determination and recommendations to the NWB pursuant to Sections 13.4.2 through 13.4.5 of the NLCA, or written confirmation that the project proposal falls outside the boundaries of an approved land use plan.  Also, by copy of this letter to the Nunavut Impact Review Board (“NIRB”), the NWB requests that if the project proposal requires screening, the NIRB provide the NWB with a determination pursuant to Section 13.5.1 of the NLCA.  If the project is exempt from screening pursuant to Schedule 12-1 of the NLCA, the NWB requests written confirmation from the NIRB that the project proposal is in fact exempt from screening. </w:t>
      </w:r>
    </w:p>
    <w:p w:rsidR="00176A1A" w:rsidRPr="00D85FF3" w:rsidRDefault="00176A1A" w:rsidP="00176A1A">
      <w:pPr>
        <w:tabs>
          <w:tab w:val="left" w:pos="810"/>
          <w:tab w:val="left" w:pos="1350"/>
        </w:tabs>
        <w:spacing w:after="0" w:line="240" w:lineRule="auto"/>
        <w:rPr>
          <w:rFonts w:ascii="Times New Roman" w:eastAsia="Times New Roman" w:hAnsi="Times New Roman" w:cs="Times New Roman"/>
          <w:sz w:val="24"/>
          <w:szCs w:val="20"/>
          <w:lang w:val="en-US"/>
        </w:rPr>
      </w:pPr>
    </w:p>
    <w:p w:rsidR="00176A1A" w:rsidRPr="00D85FF3" w:rsidRDefault="00176A1A" w:rsidP="00176A1A">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To ensure this application is dealt with in a timely fashion, the NWB forwards notice of all documentation to regulators and council of the municipality(</w:t>
      </w:r>
      <w:proofErr w:type="spellStart"/>
      <w:r w:rsidRPr="00D85FF3">
        <w:rPr>
          <w:rFonts w:ascii="Times New Roman" w:eastAsia="Times New Roman" w:hAnsi="Times New Roman" w:cs="Times New Roman"/>
          <w:bCs/>
          <w:sz w:val="24"/>
          <w:szCs w:val="20"/>
          <w:lang w:val="en-US"/>
        </w:rPr>
        <w:t>ies</w:t>
      </w:r>
      <w:proofErr w:type="spellEnd"/>
      <w:r w:rsidRPr="00D85FF3">
        <w:rPr>
          <w:rFonts w:ascii="Times New Roman" w:eastAsia="Times New Roman" w:hAnsi="Times New Roman" w:cs="Times New Roman"/>
          <w:bCs/>
          <w:sz w:val="24"/>
          <w:szCs w:val="20"/>
          <w:lang w:val="en-US"/>
        </w:rPr>
        <w:t>) most affected by the project, inviting interested parties to make representation directly to the NWB</w:t>
      </w:r>
      <w:r w:rsidRPr="00D85FF3">
        <w:rPr>
          <w:rFonts w:ascii="Times New Roman" w:eastAsia="Times New Roman" w:hAnsi="Times New Roman" w:cs="Times New Roman"/>
          <w:bCs/>
          <w:sz w:val="24"/>
          <w:szCs w:val="20"/>
          <w:u w:val="single"/>
          <w:lang w:val="en-US"/>
        </w:rPr>
        <w:t xml:space="preserve"> </w:t>
      </w:r>
      <w:r w:rsidRPr="00D85FF3">
        <w:rPr>
          <w:rFonts w:ascii="Times New Roman" w:eastAsia="Times New Roman" w:hAnsi="Times New Roman" w:cs="Times New Roman"/>
          <w:b/>
          <w:bCs/>
          <w:i/>
          <w:sz w:val="24"/>
          <w:szCs w:val="20"/>
          <w:u w:val="single"/>
          <w:lang w:val="en-US"/>
        </w:rPr>
        <w:t>within 30 days from the date of this letter</w:t>
      </w:r>
      <w:r w:rsidRPr="00D85FF3">
        <w:rPr>
          <w:rFonts w:ascii="Times New Roman" w:eastAsia="Times New Roman" w:hAnsi="Times New Roman" w:cs="Times New Roman"/>
          <w:b/>
          <w:bCs/>
          <w:i/>
          <w:sz w:val="24"/>
          <w:szCs w:val="20"/>
          <w:lang w:val="en-US"/>
        </w:rPr>
        <w:t xml:space="preserve">.  </w:t>
      </w:r>
      <w:r w:rsidRPr="00D85FF3">
        <w:rPr>
          <w:rFonts w:ascii="Times New Roman" w:eastAsia="Times New Roman" w:hAnsi="Times New Roman" w:cs="Times New Roman"/>
          <w:bCs/>
          <w:sz w:val="24"/>
          <w:szCs w:val="20"/>
          <w:lang w:val="en-US"/>
        </w:rPr>
        <w:t xml:space="preserve"> The NWB may provide additional procedural instructions once the application has been reviewed by interested parties.</w:t>
      </w:r>
    </w:p>
    <w:p w:rsidR="00176A1A" w:rsidRPr="00D85FF3" w:rsidRDefault="00176A1A" w:rsidP="00176A1A">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p>
    <w:p w:rsidR="00176A1A" w:rsidRPr="00D85FF3" w:rsidRDefault="00176A1A" w:rsidP="00176A1A">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r w:rsidRPr="00D85FF3">
        <w:rPr>
          <w:rFonts w:ascii="Times New Roman" w:eastAsia="Times New Roman" w:hAnsi="Times New Roman" w:cs="Times New Roman"/>
          <w:bCs/>
          <w:sz w:val="24"/>
          <w:szCs w:val="20"/>
          <w:lang w:val="en-US"/>
        </w:rPr>
        <w:t>Subject to Sections 12.10.2 and 13.5.5 of the NLCA, where a review is required pursuant to Article 12, the NWB shall not approve any water application that forms part of that review until Article 12 has been complied with.</w:t>
      </w:r>
    </w:p>
    <w:p w:rsidR="00176A1A" w:rsidRPr="00D85FF3" w:rsidRDefault="00176A1A" w:rsidP="00176A1A">
      <w:pPr>
        <w:tabs>
          <w:tab w:val="left" w:pos="810"/>
          <w:tab w:val="left" w:pos="1350"/>
        </w:tabs>
        <w:spacing w:after="0" w:line="240" w:lineRule="auto"/>
        <w:rPr>
          <w:rFonts w:ascii="Times New Roman" w:eastAsia="Times New Roman" w:hAnsi="Times New Roman" w:cs="Times New Roman"/>
          <w:sz w:val="24"/>
          <w:szCs w:val="20"/>
          <w:lang w:val="en-US"/>
        </w:rPr>
      </w:pPr>
    </w:p>
    <w:p w:rsidR="00176A1A" w:rsidRPr="00D85FF3" w:rsidRDefault="00176A1A" w:rsidP="00176A1A">
      <w:pPr>
        <w:tabs>
          <w:tab w:val="left" w:pos="1350"/>
        </w:tabs>
        <w:spacing w:after="0" w:line="240" w:lineRule="auto"/>
        <w:rPr>
          <w:rFonts w:ascii="Times New Roman" w:eastAsia="Times New Roman" w:hAnsi="Times New Roman" w:cs="Times New Roman"/>
          <w:sz w:val="24"/>
          <w:szCs w:val="20"/>
          <w:lang w:val="en-US"/>
        </w:rPr>
      </w:pPr>
      <w:r w:rsidRPr="00D85FF3">
        <w:rPr>
          <w:rFonts w:ascii="Times New Roman" w:eastAsia="Times New Roman" w:hAnsi="Times New Roman" w:cs="Times New Roman"/>
          <w:sz w:val="24"/>
          <w:szCs w:val="20"/>
          <w:lang w:val="en-US"/>
        </w:rPr>
        <w:t>Sincerely,</w:t>
      </w:r>
    </w:p>
    <w:p w:rsidR="00176A1A" w:rsidRPr="00D85FF3" w:rsidRDefault="00176A1A" w:rsidP="00176A1A">
      <w:pPr>
        <w:tabs>
          <w:tab w:val="left" w:pos="1350"/>
        </w:tabs>
        <w:spacing w:after="0" w:line="240" w:lineRule="auto"/>
        <w:rPr>
          <w:rFonts w:ascii="Times New Roman" w:eastAsia="Times New Roman" w:hAnsi="Times New Roman" w:cs="Times New Roman"/>
          <w:sz w:val="24"/>
          <w:szCs w:val="20"/>
          <w:lang w:val="en-US"/>
        </w:rPr>
      </w:pPr>
    </w:p>
    <w:p w:rsidR="00176A1A" w:rsidRPr="00D85FF3" w:rsidRDefault="00176A1A" w:rsidP="00176A1A">
      <w:pPr>
        <w:tabs>
          <w:tab w:val="left" w:pos="1350"/>
        </w:tabs>
        <w:spacing w:after="0" w:line="240" w:lineRule="auto"/>
        <w:rPr>
          <w:rFonts w:ascii="Times New Roman" w:eastAsia="Times New Roman" w:hAnsi="Times New Roman" w:cs="Times New Roman"/>
          <w:i/>
          <w:iCs/>
          <w:sz w:val="24"/>
          <w:szCs w:val="20"/>
          <w:lang w:val="en-US"/>
        </w:rPr>
      </w:pPr>
      <w:r w:rsidRPr="00D85FF3">
        <w:rPr>
          <w:rFonts w:ascii="Times New Roman" w:eastAsia="Times New Roman" w:hAnsi="Times New Roman" w:cs="Times New Roman"/>
          <w:i/>
          <w:iCs/>
          <w:sz w:val="24"/>
          <w:szCs w:val="20"/>
          <w:lang w:val="en-US"/>
        </w:rPr>
        <w:t>Original signed by:</w:t>
      </w:r>
    </w:p>
    <w:p w:rsidR="00176A1A" w:rsidRPr="00D85FF3" w:rsidRDefault="00176A1A" w:rsidP="00176A1A">
      <w:pPr>
        <w:tabs>
          <w:tab w:val="left" w:pos="1350"/>
        </w:tabs>
        <w:spacing w:after="0" w:line="240" w:lineRule="auto"/>
        <w:rPr>
          <w:rFonts w:ascii="Times New Roman" w:eastAsia="Times New Roman" w:hAnsi="Times New Roman" w:cs="Times New Roman"/>
          <w:sz w:val="24"/>
          <w:szCs w:val="20"/>
          <w:lang w:val="en-US"/>
        </w:rPr>
      </w:pPr>
      <w:bookmarkStart w:id="5" w:name="_GoBack"/>
      <w:bookmarkEnd w:id="5"/>
    </w:p>
    <w:p w:rsidR="00176A1A" w:rsidRPr="00D85FF3" w:rsidRDefault="00A33593" w:rsidP="00176A1A">
      <w:pPr>
        <w:tabs>
          <w:tab w:val="left" w:pos="1350"/>
        </w:tabs>
        <w:spacing w:after="0" w:line="240" w:lineRule="auto"/>
        <w:rPr>
          <w:rFonts w:ascii="Times New Roman" w:eastAsia="Times New Roman" w:hAnsi="Times New Roman" w:cs="Times New Roman"/>
          <w:sz w:val="24"/>
          <w:szCs w:val="20"/>
          <w:lang w:val="en-US"/>
        </w:rPr>
      </w:pPr>
      <w:r w:rsidRPr="00D85FF3">
        <w:rPr>
          <w:rFonts w:ascii="Times New Roman" w:eastAsia="Times New Roman" w:hAnsi="Times New Roman" w:cs="Times New Roman"/>
          <w:sz w:val="24"/>
          <w:szCs w:val="20"/>
          <w:lang w:val="en-US"/>
        </w:rPr>
        <w:t>Megan Porter</w:t>
      </w:r>
    </w:p>
    <w:p w:rsidR="00A33593" w:rsidRPr="00D85FF3" w:rsidRDefault="00A33593" w:rsidP="00176A1A">
      <w:pPr>
        <w:tabs>
          <w:tab w:val="left" w:pos="1350"/>
        </w:tabs>
        <w:spacing w:after="0" w:line="240" w:lineRule="auto"/>
        <w:rPr>
          <w:rFonts w:ascii="Times New Roman" w:eastAsia="Times New Roman" w:hAnsi="Times New Roman" w:cs="Times New Roman"/>
          <w:sz w:val="24"/>
          <w:szCs w:val="20"/>
          <w:lang w:val="en-US"/>
        </w:rPr>
      </w:pPr>
      <w:r w:rsidRPr="00D85FF3">
        <w:rPr>
          <w:rFonts w:ascii="Times New Roman" w:eastAsia="Times New Roman" w:hAnsi="Times New Roman" w:cs="Times New Roman"/>
          <w:sz w:val="24"/>
          <w:szCs w:val="20"/>
          <w:lang w:val="en-US"/>
        </w:rPr>
        <w:t>Licen</w:t>
      </w:r>
      <w:r w:rsidR="00D85FF3" w:rsidRPr="00D85FF3">
        <w:rPr>
          <w:rFonts w:ascii="Times New Roman" w:eastAsia="Times New Roman" w:hAnsi="Times New Roman" w:cs="Times New Roman"/>
          <w:sz w:val="24"/>
          <w:szCs w:val="20"/>
          <w:lang w:val="en-US"/>
        </w:rPr>
        <w:t xml:space="preserve">sing Administrator Assistant </w:t>
      </w:r>
    </w:p>
    <w:p w:rsidR="00176A1A" w:rsidRPr="00D85FF3" w:rsidRDefault="00176A1A" w:rsidP="00176A1A">
      <w:pPr>
        <w:tabs>
          <w:tab w:val="left" w:pos="1350"/>
        </w:tabs>
        <w:spacing w:after="0" w:line="240" w:lineRule="auto"/>
        <w:rPr>
          <w:rFonts w:ascii="Times New Roman" w:eastAsia="Times New Roman" w:hAnsi="Times New Roman" w:cs="Times New Roman"/>
          <w:sz w:val="24"/>
          <w:szCs w:val="20"/>
          <w:lang w:val="en-US"/>
        </w:rPr>
      </w:pPr>
    </w:p>
    <w:p w:rsidR="00A33593" w:rsidRPr="00D85FF3" w:rsidRDefault="00176A1A" w:rsidP="00A33593">
      <w:pPr>
        <w:tabs>
          <w:tab w:val="left" w:pos="1350"/>
        </w:tabs>
        <w:spacing w:after="0" w:line="240" w:lineRule="auto"/>
        <w:rPr>
          <w:rFonts w:ascii="Times New Roman" w:eastAsia="Times New Roman" w:hAnsi="Times New Roman" w:cs="Times New Roman"/>
          <w:sz w:val="24"/>
          <w:szCs w:val="20"/>
          <w:lang w:val="en-US"/>
        </w:rPr>
      </w:pPr>
      <w:r w:rsidRPr="00D85FF3">
        <w:rPr>
          <w:rFonts w:ascii="Times New Roman" w:eastAsia="Times New Roman" w:hAnsi="Times New Roman" w:cs="Times New Roman"/>
          <w:sz w:val="24"/>
          <w:szCs w:val="20"/>
          <w:lang w:val="en-US"/>
        </w:rPr>
        <w:t>Enclosure:</w:t>
      </w:r>
      <w:r w:rsidRPr="00D85FF3">
        <w:rPr>
          <w:rFonts w:ascii="Times New Roman" w:eastAsia="Times New Roman" w:hAnsi="Times New Roman" w:cs="Times New Roman"/>
          <w:sz w:val="24"/>
          <w:szCs w:val="20"/>
          <w:lang w:val="en-US"/>
        </w:rPr>
        <w:tab/>
        <w:t>Notice of Application</w:t>
      </w:r>
    </w:p>
    <w:p w:rsidR="006169BC" w:rsidRDefault="006169BC" w:rsidP="006169BC">
      <w:pPr>
        <w:tabs>
          <w:tab w:val="left" w:pos="135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0"/>
          <w:lang w:val="en-US"/>
        </w:rPr>
        <w:t xml:space="preserve">Cc:  </w:t>
      </w:r>
      <w:r>
        <w:rPr>
          <w:rFonts w:ascii="Times New Roman" w:eastAsia="Times New Roman" w:hAnsi="Times New Roman" w:cs="Times New Roman"/>
          <w:sz w:val="24"/>
          <w:szCs w:val="20"/>
          <w:lang w:val="en-US"/>
        </w:rPr>
        <w:tab/>
        <w:t xml:space="preserve">NPC Conformity </w:t>
      </w:r>
      <w:r>
        <w:rPr>
          <w:rFonts w:ascii="Times New Roman" w:eastAsia="Times New Roman" w:hAnsi="Times New Roman" w:cs="Times New Roman"/>
          <w:sz w:val="24"/>
          <w:szCs w:val="24"/>
          <w:lang w:val="en-US"/>
        </w:rPr>
        <w:t xml:space="preserve"> </w:t>
      </w:r>
    </w:p>
    <w:p w:rsidR="00E45B3C" w:rsidRDefault="00E45B3C" w:rsidP="006169BC">
      <w:pPr>
        <w:tabs>
          <w:tab w:val="left" w:pos="135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NIRB</w:t>
      </w:r>
    </w:p>
    <w:p w:rsidR="00ED366D" w:rsidRPr="006169BC" w:rsidRDefault="006169BC" w:rsidP="006169BC">
      <w:pPr>
        <w:tabs>
          <w:tab w:val="left" w:pos="135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176A1A" w:rsidRPr="00D85FF3">
        <w:rPr>
          <w:rFonts w:ascii="Times New Roman" w:eastAsia="Times New Roman" w:hAnsi="Times New Roman" w:cs="Times New Roman"/>
          <w:sz w:val="24"/>
          <w:szCs w:val="20"/>
          <w:lang w:val="en-US"/>
        </w:rPr>
        <w:t>Distribution List – Kitikmeot</w:t>
      </w:r>
    </w:p>
    <w:sectPr w:rsidR="00ED366D" w:rsidRPr="006169B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A1A" w:rsidRDefault="00176A1A">
    <w:pPr>
      <w:pStyle w:val="Header"/>
    </w:pPr>
    <w:r>
      <w:t>Page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B4600"/>
    <w:rsid w:val="00104A40"/>
    <w:rsid w:val="00176A1A"/>
    <w:rsid w:val="002E06EB"/>
    <w:rsid w:val="0048375B"/>
    <w:rsid w:val="005A0E7D"/>
    <w:rsid w:val="005F505E"/>
    <w:rsid w:val="006169BC"/>
    <w:rsid w:val="00761651"/>
    <w:rsid w:val="00832B85"/>
    <w:rsid w:val="00A33593"/>
    <w:rsid w:val="00A40B8B"/>
    <w:rsid w:val="00A510CB"/>
    <w:rsid w:val="00B17177"/>
    <w:rsid w:val="00CC2E33"/>
    <w:rsid w:val="00D85FF3"/>
    <w:rsid w:val="00E45B3C"/>
    <w:rsid w:val="00F7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21631">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1521895570">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Licensing Administrator</cp:lastModifiedBy>
  <cp:revision>6</cp:revision>
  <cp:lastPrinted>2014-03-18T19:57:00Z</cp:lastPrinted>
  <dcterms:created xsi:type="dcterms:W3CDTF">2014-03-18T15:44:00Z</dcterms:created>
  <dcterms:modified xsi:type="dcterms:W3CDTF">2014-03-18T19:58:00Z</dcterms:modified>
</cp:coreProperties>
</file>