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164" w:rsidRPr="002F66CD" w:rsidRDefault="00A84FE9">
      <w:pPr>
        <w:rPr>
          <w:rFonts w:ascii="Times New Roman" w:hAnsi="Times New Roman" w:cs="Times New Roman"/>
          <w:b/>
        </w:rPr>
      </w:pPr>
      <w:r w:rsidRPr="002F66CD">
        <w:rPr>
          <w:rFonts w:ascii="Times New Roman" w:hAnsi="Times New Roman" w:cs="Times New Roman"/>
          <w:b/>
        </w:rPr>
        <w:t xml:space="preserve">Executive Summary of the Municipality of Qikiqtarjuaq; </w:t>
      </w:r>
      <w:r w:rsidR="002F66CD" w:rsidRPr="002F66CD">
        <w:rPr>
          <w:rFonts w:ascii="Times New Roman" w:hAnsi="Times New Roman" w:cs="Times New Roman"/>
          <w:b/>
        </w:rPr>
        <w:t>W</w:t>
      </w:r>
      <w:r w:rsidRPr="002F66CD">
        <w:rPr>
          <w:rFonts w:ascii="Times New Roman" w:hAnsi="Times New Roman" w:cs="Times New Roman"/>
          <w:b/>
        </w:rPr>
        <w:t>ater Licence #</w:t>
      </w:r>
      <w:r w:rsidR="004B72D3" w:rsidRPr="002F66CD">
        <w:rPr>
          <w:rFonts w:ascii="Times New Roman" w:hAnsi="Times New Roman" w:cs="Times New Roman"/>
          <w:b/>
        </w:rPr>
        <w:t>3BM-QIK1419; Type –B:</w:t>
      </w:r>
    </w:p>
    <w:p w:rsidR="00A84FE9" w:rsidRPr="002F66CD" w:rsidRDefault="00A84FE9" w:rsidP="005E41CF">
      <w:pPr>
        <w:jc w:val="both"/>
        <w:rPr>
          <w:rFonts w:ascii="Times New Roman" w:hAnsi="Times New Roman" w:cs="Times New Roman"/>
        </w:rPr>
      </w:pPr>
      <w:r w:rsidRPr="002F66CD">
        <w:rPr>
          <w:rFonts w:ascii="Times New Roman" w:hAnsi="Times New Roman" w:cs="Times New Roman"/>
        </w:rPr>
        <w:t>The Municipality of Qikiqtarjauq is a small Community of Baffin Region located at Latitude 67</w:t>
      </w:r>
      <w:r w:rsidRPr="002F66CD">
        <w:rPr>
          <w:rFonts w:ascii="Times New Roman" w:hAnsi="Times New Roman" w:cs="Times New Roman"/>
          <w:vertAlign w:val="superscript"/>
        </w:rPr>
        <w:t>0</w:t>
      </w:r>
      <w:r w:rsidRPr="002F66CD">
        <w:rPr>
          <w:rFonts w:ascii="Times New Roman" w:hAnsi="Times New Roman" w:cs="Times New Roman"/>
        </w:rPr>
        <w:t>33’N and Longitude 64</w:t>
      </w:r>
      <w:r w:rsidRPr="002F66CD">
        <w:rPr>
          <w:rFonts w:ascii="Times New Roman" w:hAnsi="Times New Roman" w:cs="Times New Roman"/>
          <w:vertAlign w:val="superscript"/>
        </w:rPr>
        <w:t>0</w:t>
      </w:r>
      <w:r w:rsidRPr="002F66CD">
        <w:rPr>
          <w:rFonts w:ascii="Times New Roman" w:hAnsi="Times New Roman" w:cs="Times New Roman"/>
        </w:rPr>
        <w:t>02’W, on the Eastern coast of Baffin Island which is known as Boughhton Island. This Community is located within the continuous permafrost zone with a maximal depth of annual thaw of the active layer up to 1.60m depending on the nature of the surface cover. The annual snowfall is about 223mm and the annual rainfall is about 39mm. January mean high and low temperatures are -21</w:t>
      </w:r>
      <w:r w:rsidRPr="002F66CD">
        <w:rPr>
          <w:rFonts w:ascii="Times New Roman" w:hAnsi="Times New Roman" w:cs="Times New Roman"/>
          <w:vertAlign w:val="superscript"/>
        </w:rPr>
        <w:t>0</w:t>
      </w:r>
      <w:r w:rsidRPr="002F66CD">
        <w:rPr>
          <w:rFonts w:ascii="Times New Roman" w:hAnsi="Times New Roman" w:cs="Times New Roman"/>
        </w:rPr>
        <w:t>C and -28</w:t>
      </w:r>
      <w:r w:rsidRPr="002F66CD">
        <w:rPr>
          <w:rFonts w:ascii="Times New Roman" w:hAnsi="Times New Roman" w:cs="Times New Roman"/>
          <w:vertAlign w:val="superscript"/>
        </w:rPr>
        <w:t>0</w:t>
      </w:r>
      <w:r w:rsidRPr="002F66CD">
        <w:rPr>
          <w:rFonts w:ascii="Times New Roman" w:hAnsi="Times New Roman" w:cs="Times New Roman"/>
        </w:rPr>
        <w:t xml:space="preserve">C respectively, and July mean high </w:t>
      </w:r>
      <w:r w:rsidR="005E41CF" w:rsidRPr="002F66CD">
        <w:rPr>
          <w:rFonts w:ascii="Times New Roman" w:hAnsi="Times New Roman" w:cs="Times New Roman"/>
        </w:rPr>
        <w:t>a</w:t>
      </w:r>
      <w:r w:rsidRPr="002F66CD">
        <w:rPr>
          <w:rFonts w:ascii="Times New Roman" w:hAnsi="Times New Roman" w:cs="Times New Roman"/>
        </w:rPr>
        <w:t xml:space="preserve">nd low temperatures are </w:t>
      </w:r>
      <w:r w:rsidR="005E41CF" w:rsidRPr="002F66CD">
        <w:rPr>
          <w:rFonts w:ascii="Times New Roman" w:hAnsi="Times New Roman" w:cs="Times New Roman"/>
        </w:rPr>
        <w:t>10</w:t>
      </w:r>
      <w:r w:rsidRPr="002F66CD">
        <w:rPr>
          <w:rFonts w:ascii="Times New Roman" w:hAnsi="Times New Roman" w:cs="Times New Roman"/>
          <w:vertAlign w:val="superscript"/>
        </w:rPr>
        <w:t>0</w:t>
      </w:r>
      <w:r w:rsidRPr="002F66CD">
        <w:rPr>
          <w:rFonts w:ascii="Times New Roman" w:hAnsi="Times New Roman" w:cs="Times New Roman"/>
        </w:rPr>
        <w:t>C and</w:t>
      </w:r>
      <w:r w:rsidR="005E41CF" w:rsidRPr="002F66CD">
        <w:rPr>
          <w:rFonts w:ascii="Times New Roman" w:hAnsi="Times New Roman" w:cs="Times New Roman"/>
        </w:rPr>
        <w:t xml:space="preserve"> 7</w:t>
      </w:r>
      <w:r w:rsidRPr="002F66CD">
        <w:rPr>
          <w:rFonts w:ascii="Times New Roman" w:hAnsi="Times New Roman" w:cs="Times New Roman"/>
          <w:vertAlign w:val="superscript"/>
        </w:rPr>
        <w:t>0</w:t>
      </w:r>
      <w:r w:rsidRPr="002F66CD">
        <w:rPr>
          <w:rFonts w:ascii="Times New Roman" w:hAnsi="Times New Roman" w:cs="Times New Roman"/>
        </w:rPr>
        <w:t>C respectively.</w:t>
      </w:r>
    </w:p>
    <w:p w:rsidR="00DB598A" w:rsidRPr="002F66CD" w:rsidRDefault="005E41CF" w:rsidP="005E41CF">
      <w:pPr>
        <w:jc w:val="both"/>
        <w:rPr>
          <w:rFonts w:ascii="Times New Roman" w:hAnsi="Times New Roman" w:cs="Times New Roman"/>
        </w:rPr>
      </w:pPr>
      <w:bookmarkStart w:id="0" w:name="_GoBack"/>
      <w:r w:rsidRPr="002F66CD">
        <w:rPr>
          <w:rFonts w:ascii="Times New Roman" w:hAnsi="Times New Roman" w:cs="Times New Roman"/>
        </w:rPr>
        <w:t xml:space="preserve">The Community infrastructure includes: (1) </w:t>
      </w:r>
      <w:r w:rsidR="002F66CD" w:rsidRPr="002F66CD">
        <w:rPr>
          <w:rFonts w:ascii="Times New Roman" w:hAnsi="Times New Roman" w:cs="Times New Roman"/>
        </w:rPr>
        <w:t>a</w:t>
      </w:r>
      <w:r w:rsidRPr="002F66CD">
        <w:rPr>
          <w:rFonts w:ascii="Times New Roman" w:hAnsi="Times New Roman" w:cs="Times New Roman"/>
        </w:rPr>
        <w:t xml:space="preserve"> water supply facility which draws water from Tulugak </w:t>
      </w:r>
      <w:bookmarkEnd w:id="0"/>
      <w:r w:rsidR="00D47305" w:rsidRPr="002F66CD">
        <w:rPr>
          <w:rFonts w:ascii="Times New Roman" w:hAnsi="Times New Roman" w:cs="Times New Roman"/>
        </w:rPr>
        <w:t xml:space="preserve">River. Water is transferred by gravity from the intake location to the Water storage Reservoir, and treated in the Truck fill station and delivered </w:t>
      </w:r>
      <w:r w:rsidR="00DB598A" w:rsidRPr="002F66CD">
        <w:rPr>
          <w:rFonts w:ascii="Times New Roman" w:hAnsi="Times New Roman" w:cs="Times New Roman"/>
        </w:rPr>
        <w:t xml:space="preserve">by water trucks </w:t>
      </w:r>
      <w:r w:rsidR="00D47305" w:rsidRPr="002F66CD">
        <w:rPr>
          <w:rFonts w:ascii="Times New Roman" w:hAnsi="Times New Roman" w:cs="Times New Roman"/>
        </w:rPr>
        <w:t>into holding tank</w:t>
      </w:r>
      <w:r w:rsidR="00DB598A" w:rsidRPr="002F66CD">
        <w:rPr>
          <w:rFonts w:ascii="Times New Roman" w:hAnsi="Times New Roman" w:cs="Times New Roman"/>
        </w:rPr>
        <w:t>s in each building.</w:t>
      </w:r>
    </w:p>
    <w:p w:rsidR="005E41CF" w:rsidRPr="002F66CD" w:rsidRDefault="00063D01" w:rsidP="005E41CF">
      <w:pPr>
        <w:jc w:val="both"/>
        <w:rPr>
          <w:rFonts w:ascii="Times New Roman" w:hAnsi="Times New Roman" w:cs="Times New Roman"/>
        </w:rPr>
      </w:pPr>
      <w:r w:rsidRPr="002F66CD">
        <w:rPr>
          <w:rFonts w:ascii="Times New Roman" w:hAnsi="Times New Roman" w:cs="Times New Roman"/>
        </w:rPr>
        <w:t xml:space="preserve">(2) </w:t>
      </w:r>
      <w:r w:rsidR="00DB598A" w:rsidRPr="002F66CD">
        <w:rPr>
          <w:rFonts w:ascii="Times New Roman" w:hAnsi="Times New Roman" w:cs="Times New Roman"/>
        </w:rPr>
        <w:t>The Community has two cells sewage lagoons which receive trucked sewage (wastewater) from the holding tanks in each building. The sewage is being naturally treated there before disposal to the wetland land for the receiving body.</w:t>
      </w:r>
    </w:p>
    <w:p w:rsidR="00DB598A" w:rsidRPr="002F66CD" w:rsidRDefault="00063D01" w:rsidP="005E41CF">
      <w:pPr>
        <w:jc w:val="both"/>
        <w:rPr>
          <w:rFonts w:ascii="Times New Roman" w:hAnsi="Times New Roman" w:cs="Times New Roman"/>
        </w:rPr>
      </w:pPr>
      <w:r w:rsidRPr="002F66CD">
        <w:rPr>
          <w:rFonts w:ascii="Times New Roman" w:hAnsi="Times New Roman" w:cs="Times New Roman"/>
        </w:rPr>
        <w:t xml:space="preserve">(3) </w:t>
      </w:r>
      <w:r w:rsidR="00DB598A" w:rsidRPr="002F66CD">
        <w:rPr>
          <w:rFonts w:ascii="Times New Roman" w:hAnsi="Times New Roman" w:cs="Times New Roman"/>
        </w:rPr>
        <w:t xml:space="preserve">The </w:t>
      </w:r>
      <w:r w:rsidR="002F66CD" w:rsidRPr="002F66CD">
        <w:rPr>
          <w:rFonts w:ascii="Times New Roman" w:hAnsi="Times New Roman" w:cs="Times New Roman"/>
        </w:rPr>
        <w:t>Solid waste</w:t>
      </w:r>
      <w:r w:rsidR="00DB598A" w:rsidRPr="002F66CD">
        <w:rPr>
          <w:rFonts w:ascii="Times New Roman" w:hAnsi="Times New Roman" w:cs="Times New Roman"/>
        </w:rPr>
        <w:t xml:space="preserve"> facility which includes domestic wastes, construction wastes, metal wastes and hazardous goods. </w:t>
      </w:r>
    </w:p>
    <w:p w:rsidR="00063D01" w:rsidRPr="002F66CD" w:rsidRDefault="00063D01" w:rsidP="005E41CF">
      <w:pPr>
        <w:jc w:val="both"/>
        <w:rPr>
          <w:rFonts w:ascii="Times New Roman" w:hAnsi="Times New Roman" w:cs="Times New Roman"/>
        </w:rPr>
      </w:pPr>
      <w:r w:rsidRPr="002F66CD">
        <w:rPr>
          <w:rFonts w:ascii="Times New Roman" w:hAnsi="Times New Roman" w:cs="Times New Roman"/>
        </w:rPr>
        <w:t>(4) A land farm is also part of the current Water Licence. This facility is still incomplete and not ready to use.</w:t>
      </w:r>
    </w:p>
    <w:p w:rsidR="00063D01" w:rsidRPr="002F66CD" w:rsidRDefault="00063D01" w:rsidP="005E41CF">
      <w:pPr>
        <w:jc w:val="both"/>
        <w:rPr>
          <w:rFonts w:ascii="Times New Roman" w:hAnsi="Times New Roman" w:cs="Times New Roman"/>
        </w:rPr>
      </w:pPr>
      <w:r w:rsidRPr="002F66CD">
        <w:rPr>
          <w:rFonts w:ascii="Times New Roman" w:hAnsi="Times New Roman" w:cs="Times New Roman"/>
        </w:rPr>
        <w:t xml:space="preserve">The current water licence # </w:t>
      </w:r>
      <w:r w:rsidR="004B72D3" w:rsidRPr="002F66CD">
        <w:rPr>
          <w:rFonts w:ascii="Times New Roman" w:hAnsi="Times New Roman" w:cs="Times New Roman"/>
        </w:rPr>
        <w:t>3BM-QIK1419, Type-B</w:t>
      </w:r>
      <w:r w:rsidRPr="002F66CD">
        <w:rPr>
          <w:rFonts w:ascii="Times New Roman" w:hAnsi="Times New Roman" w:cs="Times New Roman"/>
        </w:rPr>
        <w:t xml:space="preserve">   was issued on </w:t>
      </w:r>
      <w:r w:rsidR="004B72D3" w:rsidRPr="002F66CD">
        <w:rPr>
          <w:rFonts w:ascii="Times New Roman" w:hAnsi="Times New Roman" w:cs="Times New Roman"/>
        </w:rPr>
        <w:t>Aug. 07, 2014</w:t>
      </w:r>
      <w:r w:rsidRPr="002F66CD">
        <w:rPr>
          <w:rFonts w:ascii="Times New Roman" w:hAnsi="Times New Roman" w:cs="Times New Roman"/>
        </w:rPr>
        <w:t xml:space="preserve"> </w:t>
      </w:r>
      <w:r w:rsidR="004B72D3" w:rsidRPr="002F66CD">
        <w:rPr>
          <w:rFonts w:ascii="Times New Roman" w:hAnsi="Times New Roman" w:cs="Times New Roman"/>
        </w:rPr>
        <w:t>and will be expired on Aug.06, 2019.</w:t>
      </w:r>
    </w:p>
    <w:p w:rsidR="00063D01" w:rsidRPr="002F66CD" w:rsidRDefault="00063D01" w:rsidP="005E41CF">
      <w:pPr>
        <w:jc w:val="both"/>
        <w:rPr>
          <w:rFonts w:ascii="Times New Roman" w:hAnsi="Times New Roman" w:cs="Times New Roman"/>
        </w:rPr>
      </w:pPr>
      <w:r w:rsidRPr="002F66CD">
        <w:rPr>
          <w:rFonts w:ascii="Times New Roman" w:hAnsi="Times New Roman" w:cs="Times New Roman"/>
        </w:rPr>
        <w:t>Nothing was changed since the Water Licence was issued. The municipality has population 583 in 2019 and has been operating these licensed facilities to their best</w:t>
      </w:r>
      <w:r w:rsidR="002F66CD" w:rsidRPr="002F66CD">
        <w:rPr>
          <w:rFonts w:ascii="Times New Roman" w:hAnsi="Times New Roman" w:cs="Times New Roman"/>
        </w:rPr>
        <w:t xml:space="preserve"> ability</w:t>
      </w:r>
      <w:r w:rsidRPr="002F66CD">
        <w:rPr>
          <w:rFonts w:ascii="Times New Roman" w:hAnsi="Times New Roman" w:cs="Times New Roman"/>
        </w:rPr>
        <w:t xml:space="preserve">. They have water permit </w:t>
      </w:r>
      <w:r w:rsidR="004B72D3" w:rsidRPr="002F66CD">
        <w:rPr>
          <w:rFonts w:ascii="Times New Roman" w:hAnsi="Times New Roman" w:cs="Times New Roman"/>
        </w:rPr>
        <w:t>37,500</w:t>
      </w:r>
      <w:r w:rsidRPr="002F66CD">
        <w:rPr>
          <w:rFonts w:ascii="Times New Roman" w:hAnsi="Times New Roman" w:cs="Times New Roman"/>
        </w:rPr>
        <w:t xml:space="preserve"> cubic meters annually.</w:t>
      </w:r>
    </w:p>
    <w:p w:rsidR="00063D01" w:rsidRPr="002F66CD" w:rsidRDefault="003C2CF3" w:rsidP="005E41CF">
      <w:pPr>
        <w:jc w:val="both"/>
        <w:rPr>
          <w:rFonts w:ascii="Times New Roman" w:hAnsi="Times New Roman" w:cs="Times New Roman"/>
        </w:rPr>
      </w:pPr>
      <w:r w:rsidRPr="002F66CD">
        <w:rPr>
          <w:rFonts w:ascii="Times New Roman" w:hAnsi="Times New Roman" w:cs="Times New Roman"/>
        </w:rPr>
        <w:t xml:space="preserve">The water Truck fill station is under the Capital program and expected to be replaced in next 5yrs. </w:t>
      </w:r>
      <w:r w:rsidR="002F66CD" w:rsidRPr="002F66CD">
        <w:rPr>
          <w:rFonts w:ascii="Times New Roman" w:hAnsi="Times New Roman" w:cs="Times New Roman"/>
        </w:rPr>
        <w:t>currently</w:t>
      </w:r>
      <w:r w:rsidRPr="002F66CD">
        <w:rPr>
          <w:rFonts w:ascii="Times New Roman" w:hAnsi="Times New Roman" w:cs="Times New Roman"/>
        </w:rPr>
        <w:t xml:space="preserve"> a consultant has been engaged to conduct research on raw water quality in winter and summer. </w:t>
      </w:r>
    </w:p>
    <w:p w:rsidR="00063D01" w:rsidRPr="002F66CD" w:rsidRDefault="003C2CF3" w:rsidP="005E41CF">
      <w:pPr>
        <w:jc w:val="both"/>
        <w:rPr>
          <w:rFonts w:ascii="Times New Roman" w:hAnsi="Times New Roman" w:cs="Times New Roman"/>
        </w:rPr>
      </w:pPr>
      <w:r w:rsidRPr="002F66CD">
        <w:rPr>
          <w:rFonts w:ascii="Times New Roman" w:hAnsi="Times New Roman" w:cs="Times New Roman"/>
        </w:rPr>
        <w:t>The municipality has be conducting sampling of raw water, treated water, wastewater effluent and leachate on annual basis. Their annual reporting</w:t>
      </w:r>
      <w:r w:rsidR="004B72D3" w:rsidRPr="002F66CD">
        <w:rPr>
          <w:rFonts w:ascii="Times New Roman" w:hAnsi="Times New Roman" w:cs="Times New Roman"/>
        </w:rPr>
        <w:t xml:space="preserve"> program</w:t>
      </w:r>
      <w:r w:rsidRPr="002F66CD">
        <w:rPr>
          <w:rFonts w:ascii="Times New Roman" w:hAnsi="Times New Roman" w:cs="Times New Roman"/>
        </w:rPr>
        <w:t xml:space="preserve"> is up to date. </w:t>
      </w:r>
    </w:p>
    <w:sectPr w:rsidR="00063D01" w:rsidRPr="002F66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FE9"/>
    <w:rsid w:val="00063D01"/>
    <w:rsid w:val="002F66CD"/>
    <w:rsid w:val="003C2CF3"/>
    <w:rsid w:val="004B72D3"/>
    <w:rsid w:val="005E41CF"/>
    <w:rsid w:val="008D2164"/>
    <w:rsid w:val="00A11025"/>
    <w:rsid w:val="00A84FE9"/>
    <w:rsid w:val="00D47305"/>
    <w:rsid w:val="00DB5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Bhabesh</dc:creator>
  <cp:lastModifiedBy>Roy, Bhabesh</cp:lastModifiedBy>
  <cp:revision>2</cp:revision>
  <dcterms:created xsi:type="dcterms:W3CDTF">2019-01-16T02:35:00Z</dcterms:created>
  <dcterms:modified xsi:type="dcterms:W3CDTF">2019-01-16T02:35:00Z</dcterms:modified>
</cp:coreProperties>
</file>