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140EB" w14:textId="77777777" w:rsidR="007059F8" w:rsidRDefault="007059F8" w:rsidP="00574523">
      <w:pPr>
        <w:pStyle w:val="CoverH1"/>
        <w:ind w:left="426"/>
      </w:pPr>
    </w:p>
    <w:p w14:paraId="27444EF7" w14:textId="05DC465F" w:rsidR="00D313C5" w:rsidRPr="001F69A8" w:rsidRDefault="001F69A8" w:rsidP="00574523">
      <w:pPr>
        <w:pStyle w:val="CoverH1"/>
        <w:ind w:left="426"/>
      </w:pPr>
      <w:r>
        <w:br/>
      </w:r>
      <w:r w:rsidR="00FA2D31" w:rsidRPr="0011072B">
        <w:t>Eureka High Artic Weather Station</w:t>
      </w:r>
    </w:p>
    <w:p w14:paraId="02961A2C" w14:textId="6E57176E" w:rsidR="00025004" w:rsidRPr="001F69A8" w:rsidRDefault="003B38F8" w:rsidP="00574523">
      <w:pPr>
        <w:pStyle w:val="CoverH2"/>
        <w:ind w:left="426"/>
      </w:pPr>
      <w:r>
        <w:t>Water Licence 8BC-EUR2131 Amendment</w:t>
      </w:r>
      <w:r w:rsidR="00705ABB">
        <w:t>,</w:t>
      </w:r>
      <w:r>
        <w:t xml:space="preserve"> Question</w:t>
      </w:r>
      <w:r w:rsidR="00705ABB">
        <w:t>s</w:t>
      </w:r>
      <w:r>
        <w:t xml:space="preserve"> for the Nunavut Water Board</w:t>
      </w:r>
    </w:p>
    <w:p w14:paraId="5376C58D" w14:textId="77777777" w:rsidR="00025004" w:rsidRPr="001F69A8" w:rsidRDefault="00025004" w:rsidP="00E301F2">
      <w:r w:rsidRPr="001F69A8">
        <w:br w:type="page"/>
      </w:r>
    </w:p>
    <w:p w14:paraId="0E859B94" w14:textId="77777777" w:rsidR="006C6340" w:rsidRDefault="006C6340" w:rsidP="00CB35BA">
      <w:pPr>
        <w:spacing w:after="6960"/>
      </w:pPr>
    </w:p>
    <w:p w14:paraId="36AE2FB8" w14:textId="77777777" w:rsidR="006C6340" w:rsidRPr="003F565F" w:rsidRDefault="006C6340" w:rsidP="00CB35BA">
      <w:pPr>
        <w:pStyle w:val="InsideFrontCover"/>
      </w:pPr>
      <w:r w:rsidRPr="003F565F">
        <w:t>Cat. No.: xxx</w:t>
      </w:r>
      <w:r w:rsidRPr="003F565F">
        <w:br/>
        <w:t>ISBN: xxx</w:t>
      </w:r>
    </w:p>
    <w:p w14:paraId="53696D1A" w14:textId="77777777" w:rsidR="006C6340" w:rsidRPr="003F565F" w:rsidRDefault="006C6340" w:rsidP="00CB35BA">
      <w:pPr>
        <w:pStyle w:val="InsideFrontCover"/>
      </w:pPr>
      <w:r w:rsidRPr="003F565F">
        <w:rPr>
          <w:spacing w:val="4"/>
        </w:rPr>
        <w:t>Unless otherwise specified, you may not reproduce materials in this publication,</w:t>
      </w:r>
      <w:r w:rsidR="003F565F" w:rsidRPr="003F565F">
        <w:rPr>
          <w:spacing w:val="4"/>
        </w:rPr>
        <w:br/>
      </w:r>
      <w:r w:rsidRPr="003F565F">
        <w:t>in whole or in part, for the purposes of commercial redistribution without prior written</w:t>
      </w:r>
      <w:r w:rsidR="003F565F">
        <w:br/>
      </w:r>
      <w:r w:rsidRPr="003F565F">
        <w:t>permission from Environment and Climate Change Canada's copyright administrator.</w:t>
      </w:r>
      <w:r w:rsidR="003F565F">
        <w:br/>
      </w:r>
      <w:r w:rsidRPr="003F565F">
        <w:t>To obtain permission to reproduce Government of Canada materials for commercial</w:t>
      </w:r>
      <w:r w:rsidR="003F565F">
        <w:br/>
      </w:r>
      <w:r w:rsidRPr="003F565F">
        <w:t>purposes, apply for Crown Copyright Clearance by contacting:</w:t>
      </w:r>
    </w:p>
    <w:p w14:paraId="0E8B4E52" w14:textId="77777777" w:rsidR="006C6340" w:rsidRPr="003F565F" w:rsidRDefault="006C6340" w:rsidP="00CB35BA">
      <w:pPr>
        <w:pStyle w:val="InsideFrontCover"/>
        <w:rPr>
          <w:rFonts w:eastAsia="Calibri" w:cs="HelveticaNeueLT Std"/>
        </w:rPr>
      </w:pPr>
      <w:r w:rsidRPr="003F565F">
        <w:rPr>
          <w:rFonts w:eastAsia="Calibri"/>
        </w:rPr>
        <w:t>Environment and Climate Change Canada</w:t>
      </w:r>
      <w:r w:rsidRPr="003F565F">
        <w:rPr>
          <w:rFonts w:eastAsia="Calibri"/>
        </w:rPr>
        <w:br/>
        <w:t>Public Inquiries Centre</w:t>
      </w:r>
      <w:r w:rsidRPr="003F565F">
        <w:rPr>
          <w:rFonts w:eastAsia="Calibri"/>
        </w:rPr>
        <w:br/>
      </w:r>
      <w:r w:rsidR="003F565F">
        <w:rPr>
          <w:rFonts w:eastAsia="Calibri"/>
        </w:rPr>
        <w:t>12</w:t>
      </w:r>
      <w:r w:rsidRPr="009C5C31">
        <w:rPr>
          <w:rFonts w:eastAsia="Calibri"/>
          <w:vertAlign w:val="superscript"/>
        </w:rPr>
        <w:t>th</w:t>
      </w:r>
      <w:r w:rsidRPr="003F565F">
        <w:rPr>
          <w:rFonts w:eastAsia="Calibri"/>
        </w:rPr>
        <w:t xml:space="preserve"> Floor, Fontaine Building</w:t>
      </w:r>
      <w:r w:rsidRPr="003F565F">
        <w:rPr>
          <w:rFonts w:eastAsia="Calibri"/>
        </w:rPr>
        <w:br/>
      </w:r>
      <w:r w:rsidRPr="003F565F">
        <w:rPr>
          <w:rFonts w:eastAsia="Calibri"/>
          <w:lang w:val="en-US"/>
        </w:rPr>
        <w:t>200 Sacré-Coeur Boulevard</w:t>
      </w:r>
      <w:r w:rsidRPr="003F565F">
        <w:rPr>
          <w:rFonts w:eastAsia="Calibri"/>
          <w:lang w:val="en-US"/>
        </w:rPr>
        <w:br/>
        <w:t>Gatineau QC  K1A 0H3</w:t>
      </w:r>
      <w:r w:rsidRPr="003F565F">
        <w:rPr>
          <w:rFonts w:eastAsia="Calibri"/>
          <w:lang w:val="en-US"/>
        </w:rPr>
        <w:br/>
      </w:r>
      <w:r w:rsidRPr="003F565F">
        <w:rPr>
          <w:rFonts w:eastAsia="Calibri"/>
        </w:rPr>
        <w:t xml:space="preserve">Telephone: </w:t>
      </w:r>
      <w:r w:rsidR="003F565F" w:rsidRPr="00B77447">
        <w:rPr>
          <w:rFonts w:ascii="Trebuchet MS" w:hAnsi="Trebuchet MS" w:cs="Times New Roman"/>
        </w:rPr>
        <w:t>819-938-3860</w:t>
      </w:r>
      <w:r w:rsidRPr="003F565F">
        <w:rPr>
          <w:rFonts w:eastAsia="Calibri"/>
        </w:rPr>
        <w:br/>
        <w:t>Toll Free: 1-800-668-6767 (in Canada only)</w:t>
      </w:r>
      <w:r w:rsidRPr="003F565F">
        <w:rPr>
          <w:rFonts w:eastAsia="Calibri"/>
        </w:rPr>
        <w:br/>
      </w:r>
      <w:r w:rsidRPr="003F565F">
        <w:rPr>
          <w:rFonts w:eastAsia="Calibri" w:cs="HelveticaNeueLT Std"/>
        </w:rPr>
        <w:t xml:space="preserve">Email: </w:t>
      </w:r>
      <w:hyperlink r:id="rId11" w:history="1">
        <w:r w:rsidRPr="003B2807">
          <w:rPr>
            <w:rStyle w:val="Hyperlink"/>
          </w:rPr>
          <w:t>ec.enviroinfo.ec@canada.ca</w:t>
        </w:r>
      </w:hyperlink>
      <w:r w:rsidRPr="003F565F">
        <w:rPr>
          <w:rFonts w:eastAsia="Calibri" w:cs="HelveticaNeueLT Std"/>
        </w:rPr>
        <w:t xml:space="preserve"> </w:t>
      </w:r>
    </w:p>
    <w:p w14:paraId="11486B65" w14:textId="77777777" w:rsidR="006C6340" w:rsidRPr="003F565F" w:rsidRDefault="00A4587F" w:rsidP="00CB35BA">
      <w:pPr>
        <w:pStyle w:val="InsideFrontCover"/>
      </w:pPr>
      <w:r>
        <w:t>P</w:t>
      </w:r>
      <w:r w:rsidR="006C6340" w:rsidRPr="003F565F">
        <w:t>hoto</w:t>
      </w:r>
      <w:r w:rsidR="006C6340" w:rsidRPr="00CB35BA">
        <w:t>s: © Enviro</w:t>
      </w:r>
      <w:r w:rsidR="006C6340" w:rsidRPr="003F565F">
        <w:t>nment and Climate Change Canada</w:t>
      </w:r>
    </w:p>
    <w:p w14:paraId="224CBFBC" w14:textId="77777777" w:rsidR="00CB35BA" w:rsidRPr="003F565F" w:rsidRDefault="00CB35BA" w:rsidP="00CB35BA">
      <w:pPr>
        <w:pStyle w:val="InsideFrontCover"/>
        <w:ind w:left="284" w:hanging="284"/>
      </w:pPr>
      <w:r>
        <w:t>©</w:t>
      </w:r>
      <w:r>
        <w:tab/>
      </w:r>
      <w:r w:rsidRPr="003F565F">
        <w:t xml:space="preserve">Her Majesty the Queen in Right of Canada, represented by </w:t>
      </w:r>
      <w:r>
        <w:br/>
      </w:r>
      <w:r w:rsidRPr="003F565F">
        <w:t>the Minister of Envi</w:t>
      </w:r>
      <w:r>
        <w:t>ronment and Climate Change, 20</w:t>
      </w:r>
      <w:r w:rsidR="00622896">
        <w:t>20</w:t>
      </w:r>
    </w:p>
    <w:p w14:paraId="7564520E" w14:textId="69D67168" w:rsidR="003B38F8" w:rsidRPr="003F565F" w:rsidRDefault="006C6340" w:rsidP="00CB35BA">
      <w:pPr>
        <w:pStyle w:val="InsideFrontCover"/>
        <w:rPr>
          <w:lang w:val="fr-CA"/>
        </w:rPr>
        <w:sectPr w:rsidR="003B38F8" w:rsidRPr="003F565F" w:rsidSect="00410F01">
          <w:headerReference w:type="first" r:id="rId12"/>
          <w:pgSz w:w="12240" w:h="15840"/>
          <w:pgMar w:top="1560" w:right="1080" w:bottom="1276" w:left="1080" w:header="794" w:footer="113" w:gutter="0"/>
          <w:cols w:space="708"/>
          <w:titlePg/>
          <w:docGrid w:linePitch="360"/>
        </w:sectPr>
      </w:pPr>
      <w:r w:rsidRPr="003F565F">
        <w:rPr>
          <w:lang w:val="fr-CA"/>
        </w:rPr>
        <w:t>Aussi disponible en françai</w:t>
      </w:r>
      <w:r w:rsidR="003B38F8">
        <w:rPr>
          <w:lang w:val="fr-CA"/>
        </w:rPr>
        <w: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0080"/>
      </w:tblGrid>
      <w:tr w:rsidR="003B38F8" w:rsidRPr="003C4C45" w14:paraId="592DF9D2" w14:textId="77777777" w:rsidTr="000D53DE">
        <w:trPr>
          <w:trHeight w:hRule="exact" w:val="283"/>
        </w:trPr>
        <w:tc>
          <w:tcPr>
            <w:tcW w:w="10080" w:type="dxa"/>
            <w:shd w:val="clear" w:color="auto" w:fill="auto"/>
          </w:tcPr>
          <w:p w14:paraId="04DACE6E" w14:textId="77777777" w:rsidR="003B38F8" w:rsidRPr="003C4C45" w:rsidRDefault="003B38F8" w:rsidP="004D1661">
            <w:pPr>
              <w:pStyle w:val="Footer"/>
              <w:rPr>
                <w:sz w:val="2"/>
                <w:szCs w:val="2"/>
              </w:rPr>
            </w:pPr>
            <w:bookmarkStart w:id="0" w:name="OurRefBlankRow"/>
            <w:bookmarkStart w:id="1" w:name="SubjectDearRow"/>
            <w:bookmarkEnd w:id="0"/>
          </w:p>
        </w:tc>
      </w:tr>
      <w:bookmarkStart w:id="2" w:name="_Hlk81997251"/>
      <w:tr w:rsidR="003B38F8" w:rsidRPr="00C1730D" w14:paraId="4EE864C2" w14:textId="77777777" w:rsidTr="000D53DE">
        <w:trPr>
          <w:trHeight w:val="170"/>
        </w:trPr>
        <w:tc>
          <w:tcPr>
            <w:tcW w:w="10080" w:type="dxa"/>
            <w:shd w:val="clear" w:color="auto" w:fill="auto"/>
          </w:tcPr>
          <w:p w14:paraId="3882A5D5" w14:textId="77777777" w:rsidR="003B38F8" w:rsidRDefault="003B38F8" w:rsidP="004D1661">
            <w:pPr>
              <w:pStyle w:val="Title"/>
              <w:rPr>
                <w:szCs w:val="48"/>
              </w:rPr>
            </w:pPr>
            <w:r w:rsidRPr="00976DB3">
              <w:rPr>
                <w:szCs w:val="48"/>
              </w:rPr>
              <w:fldChar w:fldCharType="begin"/>
            </w:r>
            <w:r w:rsidRPr="00976DB3">
              <w:rPr>
                <w:szCs w:val="48"/>
              </w:rPr>
              <w:instrText xml:space="preserve"> DOCPROPERTY  DocumentType \* MERGEFORMAT </w:instrText>
            </w:r>
            <w:r w:rsidRPr="00976DB3">
              <w:rPr>
                <w:szCs w:val="48"/>
              </w:rPr>
              <w:fldChar w:fldCharType="separate"/>
            </w:r>
            <w:r>
              <w:rPr>
                <w:szCs w:val="48"/>
              </w:rPr>
              <w:t>Memo</w:t>
            </w:r>
            <w:r w:rsidRPr="00976DB3">
              <w:rPr>
                <w:szCs w:val="48"/>
              </w:rPr>
              <w:fldChar w:fldCharType="end"/>
            </w:r>
          </w:p>
          <w:p w14:paraId="4B5A3254" w14:textId="77777777" w:rsidR="003B2172" w:rsidRPr="008A00CF" w:rsidRDefault="003B2172" w:rsidP="003B2172">
            <w:pPr>
              <w:rPr>
                <w:rFonts w:ascii="Arial" w:hAnsi="Arial" w:cs="Arial"/>
              </w:rPr>
            </w:pPr>
            <w:r w:rsidRPr="008A00CF">
              <w:rPr>
                <w:rFonts w:ascii="Arial" w:hAnsi="Arial" w:cs="Arial"/>
              </w:rPr>
              <w:t xml:space="preserve">To: Nunavut Water Board </w:t>
            </w:r>
          </w:p>
          <w:p w14:paraId="5E2F5960" w14:textId="3DA203A1" w:rsidR="003B2172" w:rsidRPr="008A00CF" w:rsidRDefault="003B2172" w:rsidP="003B2172">
            <w:pPr>
              <w:rPr>
                <w:rFonts w:ascii="Arial" w:hAnsi="Arial" w:cs="Arial"/>
              </w:rPr>
            </w:pPr>
            <w:r w:rsidRPr="008A00CF">
              <w:rPr>
                <w:rFonts w:ascii="Arial" w:hAnsi="Arial" w:cs="Arial"/>
              </w:rPr>
              <w:t>From: Environment and Climate Change Canada</w:t>
            </w:r>
          </w:p>
          <w:p w14:paraId="54313458" w14:textId="77777777" w:rsidR="003B2172" w:rsidRPr="008A00CF" w:rsidRDefault="003B2172" w:rsidP="003B2172">
            <w:pPr>
              <w:rPr>
                <w:rFonts w:ascii="Arial" w:hAnsi="Arial" w:cs="Arial"/>
              </w:rPr>
            </w:pPr>
            <w:r w:rsidRPr="008A00CF">
              <w:rPr>
                <w:rFonts w:ascii="Arial" w:hAnsi="Arial" w:cs="Arial"/>
              </w:rPr>
              <w:t xml:space="preserve">Date: September 8, 2021 </w:t>
            </w:r>
          </w:p>
          <w:p w14:paraId="53D5DF67" w14:textId="68E27F0E" w:rsidR="003B2172" w:rsidRPr="003B2172" w:rsidRDefault="003B2172" w:rsidP="003B2172"/>
        </w:tc>
      </w:tr>
      <w:tr w:rsidR="003B38F8" w:rsidRPr="00C1730D" w14:paraId="55B468F1" w14:textId="77777777" w:rsidTr="000D53DE">
        <w:trPr>
          <w:trHeight w:val="170"/>
        </w:trPr>
        <w:tc>
          <w:tcPr>
            <w:tcW w:w="10080" w:type="dxa"/>
            <w:shd w:val="clear" w:color="auto" w:fill="auto"/>
          </w:tcPr>
          <w:p w14:paraId="431688E1" w14:textId="09CE81AF" w:rsidR="003B38F8" w:rsidRPr="008A00CF" w:rsidRDefault="003B38F8" w:rsidP="004D1661">
            <w:pPr>
              <w:keepNext/>
              <w:keepLines/>
              <w:ind w:left="851" w:hanging="851"/>
              <w:rPr>
                <w:rFonts w:ascii="Arial" w:hAnsi="Arial" w:cs="Arial"/>
                <w:sz w:val="22"/>
                <w:szCs w:val="22"/>
              </w:rPr>
            </w:pPr>
            <w:bookmarkStart w:id="3" w:name="text_Subject"/>
            <w:bookmarkEnd w:id="1"/>
            <w:r w:rsidRPr="008A00CF">
              <w:rPr>
                <w:rFonts w:ascii="Arial" w:hAnsi="Arial" w:cs="Arial"/>
                <w:b/>
                <w:sz w:val="22"/>
                <w:szCs w:val="22"/>
              </w:rPr>
              <w:t>Subject</w:t>
            </w:r>
            <w:bookmarkEnd w:id="3"/>
            <w:r w:rsidRPr="008A00CF">
              <w:rPr>
                <w:rFonts w:ascii="Arial" w:hAnsi="Arial" w:cs="Arial"/>
                <w:b/>
                <w:sz w:val="22"/>
                <w:szCs w:val="22"/>
              </w:rPr>
              <w:t>:</w:t>
            </w:r>
            <w:r w:rsidRPr="008A00CF">
              <w:rPr>
                <w:rFonts w:ascii="Arial" w:hAnsi="Arial" w:cs="Arial"/>
                <w:sz w:val="22"/>
                <w:szCs w:val="22"/>
              </w:rPr>
              <w:t xml:space="preserve"> Eureka High Artic Weather Station –</w:t>
            </w:r>
            <w:r w:rsidR="008A00CF">
              <w:rPr>
                <w:rFonts w:ascii="Arial" w:hAnsi="Arial" w:cs="Arial"/>
                <w:sz w:val="22"/>
                <w:szCs w:val="22"/>
              </w:rPr>
              <w:t xml:space="preserve"> </w:t>
            </w:r>
            <w:r w:rsidRPr="008A00CF">
              <w:rPr>
                <w:rFonts w:ascii="Arial" w:hAnsi="Arial" w:cs="Arial"/>
                <w:sz w:val="22"/>
                <w:szCs w:val="22"/>
              </w:rPr>
              <w:t>Water Licence 8BC-EUR2131 Amendment</w:t>
            </w:r>
            <w:r w:rsidR="008A00CF">
              <w:rPr>
                <w:rFonts w:ascii="Arial" w:hAnsi="Arial" w:cs="Arial"/>
                <w:sz w:val="22"/>
                <w:szCs w:val="22"/>
              </w:rPr>
              <w:t xml:space="preserve">, </w:t>
            </w:r>
            <w:r w:rsidRPr="008A00CF">
              <w:rPr>
                <w:rFonts w:ascii="Arial" w:hAnsi="Arial" w:cs="Arial"/>
                <w:sz w:val="22"/>
                <w:szCs w:val="22"/>
              </w:rPr>
              <w:t xml:space="preserve">Questions for Nunavut Water Board </w:t>
            </w:r>
          </w:p>
          <w:p w14:paraId="446E475C" w14:textId="2BEC7DFA" w:rsidR="000D53DE" w:rsidRPr="00C1730D" w:rsidRDefault="000D53DE" w:rsidP="000D53DE">
            <w:pPr>
              <w:keepNext/>
              <w:keepLines/>
              <w:rPr>
                <w:sz w:val="18"/>
              </w:rPr>
            </w:pPr>
          </w:p>
        </w:tc>
      </w:tr>
    </w:tbl>
    <w:p w14:paraId="12A49319" w14:textId="2045FBD0" w:rsidR="00912518" w:rsidRDefault="00912518" w:rsidP="003B2172">
      <w:pPr>
        <w:pStyle w:val="ListNumber"/>
        <w:numPr>
          <w:ilvl w:val="0"/>
          <w:numId w:val="6"/>
        </w:numPr>
      </w:pPr>
      <w:bookmarkStart w:id="4" w:name="Start"/>
      <w:bookmarkStart w:id="5" w:name="_Hlk81998410"/>
      <w:bookmarkStart w:id="6" w:name="_Hlk81998538"/>
      <w:bookmarkEnd w:id="4"/>
      <w:r>
        <w:t xml:space="preserve">The water and sewer facility upgrade project has been approved by the Nunavut Planning Commission (NPC) and Nunavut Impact Review Board (NIRB). Work is planned to commence in Spring 2022. We would like to submit the water licence amendment as soon as possible (within the next 4 weeks) to ensure it is approved in time. There are also the proposed </w:t>
      </w:r>
      <w:proofErr w:type="spellStart"/>
      <w:r>
        <w:t>landfarm</w:t>
      </w:r>
      <w:proofErr w:type="spellEnd"/>
      <w:r>
        <w:t>, non-hazardous solid waste site, and building demolition projects that are anticipated to commence in Spring 2022, but we are awaiting some more project details. Considering the urgency and significance of the water and sewer project, we would like to submit this project first, and then submit the other projects at a later date once project details have been confirmed. Or does everything need to be bundled together?</w:t>
      </w:r>
    </w:p>
    <w:p w14:paraId="78781DD1" w14:textId="77777777" w:rsidR="003B2172" w:rsidRDefault="003B2172" w:rsidP="003B2172">
      <w:pPr>
        <w:pStyle w:val="ListNumber"/>
        <w:numPr>
          <w:ilvl w:val="0"/>
          <w:numId w:val="0"/>
        </w:numPr>
        <w:ind w:left="360"/>
      </w:pPr>
    </w:p>
    <w:p w14:paraId="14CE34AD" w14:textId="53E66DE1" w:rsidR="003B2172" w:rsidRDefault="00912518" w:rsidP="003B2172">
      <w:pPr>
        <w:pStyle w:val="ListNumber"/>
        <w:numPr>
          <w:ilvl w:val="0"/>
          <w:numId w:val="6"/>
        </w:numPr>
      </w:pPr>
      <w:r>
        <w:t xml:space="preserve">What level of detail (e.g., conceptual design, specifications, engineered drawings etc.) will be required for the proposed water and sewage, </w:t>
      </w:r>
      <w:proofErr w:type="spellStart"/>
      <w:r>
        <w:t>landfarm</w:t>
      </w:r>
      <w:proofErr w:type="spellEnd"/>
      <w:r>
        <w:t xml:space="preserve">, non-hazardous solid waste site, and building demolition projects? Is it possible to receive a conditional approval, and then provide the specific drawings/documents before work starts? </w:t>
      </w:r>
    </w:p>
    <w:p w14:paraId="3535AD0C" w14:textId="5E9A918F" w:rsidR="00912518" w:rsidRDefault="00912518" w:rsidP="003B2172">
      <w:pPr>
        <w:pStyle w:val="ListNumber"/>
        <w:numPr>
          <w:ilvl w:val="1"/>
          <w:numId w:val="6"/>
        </w:numPr>
      </w:pPr>
      <w:r>
        <w:t>Some of the projects have not yet been issued for tender, therefore, specifications cannot be released to the public until the invitation to tender is released. For these projects, is it possible to submit a water licence amendment</w:t>
      </w:r>
      <w:r w:rsidR="003B2172">
        <w:t xml:space="preserve"> </w:t>
      </w:r>
      <w:r>
        <w:t xml:space="preserve">with the conceptual design right now and provide the detailed engineering specifications once they have been issued for tender? </w:t>
      </w:r>
    </w:p>
    <w:p w14:paraId="673C83B1" w14:textId="32BE3B9F" w:rsidR="00912518" w:rsidRDefault="00912518" w:rsidP="003B2172">
      <w:pPr>
        <w:pStyle w:val="ListNumber"/>
        <w:numPr>
          <w:ilvl w:val="1"/>
          <w:numId w:val="6"/>
        </w:numPr>
      </w:pPr>
      <w:r>
        <w:t>The creek crossing planned for Spring 2021 was postponed and may be installed in Spring 2022. This crossing is under design. It may be a permanent structure, or it may be temporary (removed each fall and re-assembled each spring). ECCC will seek an amendment to the current DFO Request for Review. What else will NWB require? (e.g. will engineered drawings be required for a temporary crossing)?</w:t>
      </w:r>
    </w:p>
    <w:p w14:paraId="470203B9" w14:textId="77777777" w:rsidR="003B2172" w:rsidRDefault="003B2172" w:rsidP="003B2172">
      <w:pPr>
        <w:pStyle w:val="ListNumber"/>
        <w:numPr>
          <w:ilvl w:val="0"/>
          <w:numId w:val="0"/>
        </w:numPr>
        <w:ind w:left="720"/>
      </w:pPr>
    </w:p>
    <w:p w14:paraId="17951171" w14:textId="3355BC8E" w:rsidR="00912518" w:rsidRDefault="00912518" w:rsidP="003B2172">
      <w:pPr>
        <w:pStyle w:val="ListNumber"/>
        <w:numPr>
          <w:ilvl w:val="0"/>
          <w:numId w:val="6"/>
        </w:numPr>
      </w:pPr>
      <w:r>
        <w:t xml:space="preserve">Contaminated soils have been found at the proposed reservoir site (related to the water and sewage facility upgrade project). This was discussed in the NPC and NIRB submission. What information regarding the contaminated soils will be required for the water licence amendment submission? </w:t>
      </w:r>
    </w:p>
    <w:p w14:paraId="7B2F6016" w14:textId="77777777" w:rsidR="003B2172" w:rsidRDefault="003B2172" w:rsidP="003B2172">
      <w:pPr>
        <w:pStyle w:val="ListNumber"/>
        <w:numPr>
          <w:ilvl w:val="0"/>
          <w:numId w:val="0"/>
        </w:numPr>
        <w:ind w:left="360"/>
      </w:pPr>
    </w:p>
    <w:p w14:paraId="4CCAE45B" w14:textId="77777777" w:rsidR="00912518" w:rsidRDefault="00912518" w:rsidP="003B2172">
      <w:pPr>
        <w:pStyle w:val="ListNumber"/>
        <w:numPr>
          <w:ilvl w:val="0"/>
          <w:numId w:val="6"/>
        </w:numPr>
      </w:pPr>
      <w:r>
        <w:t>ECCC has an emergency fuel spill plan that is specific to site-operations. Will additional contractor specific plans need to be submitted to the NWB for non-operational (project specific) works?</w:t>
      </w:r>
    </w:p>
    <w:p w14:paraId="1EA75BC4" w14:textId="77777777" w:rsidR="00912518" w:rsidRDefault="00912518" w:rsidP="003B2172">
      <w:pPr>
        <w:pStyle w:val="ListNumber"/>
        <w:numPr>
          <w:ilvl w:val="1"/>
          <w:numId w:val="6"/>
        </w:numPr>
      </w:pPr>
      <w:r>
        <w:t>In some cases, ECCC may have not secured a contractor prior to submitting the Water Licence submission. If contractor SOP’s are required by the NWB, what should happen in this case? Is it possible to receive a conditional approval, and then provide the specific documents before work starts?</w:t>
      </w:r>
    </w:p>
    <w:p w14:paraId="3D68D99B" w14:textId="6386174A" w:rsidR="00912518" w:rsidRDefault="00912518" w:rsidP="003B2172">
      <w:pPr>
        <w:pStyle w:val="ListNumber"/>
        <w:numPr>
          <w:ilvl w:val="1"/>
          <w:numId w:val="6"/>
        </w:numPr>
      </w:pPr>
      <w:r>
        <w:lastRenderedPageBreak/>
        <w:t xml:space="preserve">What contractor specific SOPs and emergency plans are required by the NWB? </w:t>
      </w:r>
    </w:p>
    <w:p w14:paraId="2A384FEB" w14:textId="77777777" w:rsidR="003B2172" w:rsidRDefault="003B2172" w:rsidP="003B2172">
      <w:pPr>
        <w:pStyle w:val="ListNumber"/>
        <w:numPr>
          <w:ilvl w:val="0"/>
          <w:numId w:val="0"/>
        </w:numPr>
        <w:ind w:left="720"/>
      </w:pPr>
    </w:p>
    <w:p w14:paraId="7A70ED7D" w14:textId="77777777" w:rsidR="00912518" w:rsidRDefault="00912518" w:rsidP="003B2172">
      <w:pPr>
        <w:pStyle w:val="ListNumber"/>
        <w:numPr>
          <w:ilvl w:val="0"/>
          <w:numId w:val="6"/>
        </w:numPr>
      </w:pPr>
      <w:r>
        <w:t>There are discrepancies between the current Water Licence and Land Use Permit. For example, the Land Use Permit allows for incineration of ALL combustible wastes, and the Water Licence specifies which type of waste can be incinerated. How should these discrepancies be addressed?</w:t>
      </w:r>
    </w:p>
    <w:p w14:paraId="79773D10" w14:textId="2471A52D" w:rsidR="00025004" w:rsidRPr="001F69A8" w:rsidRDefault="00912518" w:rsidP="00C94B96">
      <w:pPr>
        <w:pStyle w:val="ListNumber"/>
        <w:numPr>
          <w:ilvl w:val="1"/>
          <w:numId w:val="6"/>
        </w:numPr>
      </w:pPr>
      <w:r>
        <w:t xml:space="preserve"> Is there any coordination between NWB and CIRNAC processes which could prevent future discrepancies</w:t>
      </w:r>
      <w:bookmarkEnd w:id="2"/>
      <w:bookmarkEnd w:id="5"/>
      <w:bookmarkEnd w:id="6"/>
      <w:r w:rsidR="00E4202D">
        <w:t>?</w:t>
      </w:r>
      <w:bookmarkStart w:id="7" w:name="_GoBack"/>
      <w:bookmarkEnd w:id="7"/>
    </w:p>
    <w:sectPr w:rsidR="00025004" w:rsidRPr="001F69A8" w:rsidSect="00B041F1">
      <w:footerReference w:type="first" r:id="rId13"/>
      <w:pgSz w:w="12240" w:h="15840"/>
      <w:pgMar w:top="1560" w:right="1080" w:bottom="1276" w:left="1080" w:header="79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5B55" w14:textId="77777777" w:rsidR="002A73A6" w:rsidRDefault="002A73A6" w:rsidP="00E301F2">
      <w:r>
        <w:separator/>
      </w:r>
    </w:p>
  </w:endnote>
  <w:endnote w:type="continuationSeparator" w:id="0">
    <w:p w14:paraId="3EF4FE54" w14:textId="77777777" w:rsidR="002A73A6" w:rsidRDefault="002A73A6" w:rsidP="00E3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31B37" w14:textId="697DE6CF" w:rsidR="00B041F1" w:rsidRDefault="00B041F1" w:rsidP="00B041F1">
    <w:pPr>
      <w:rPr>
        <w:noProof/>
      </w:rPr>
    </w:pPr>
    <w:r>
      <w:fldChar w:fldCharType="begin"/>
    </w:r>
    <w:r>
      <w:instrText xml:space="preserve"> PAGE   \* MERGEFORMAT </w:instrText>
    </w:r>
    <w:r>
      <w:fldChar w:fldCharType="separate"/>
    </w:r>
    <w:r w:rsidR="00BE00C9">
      <w:rPr>
        <w:noProof/>
      </w:rPr>
      <w:t>3</w:t>
    </w:r>
    <w:r>
      <w:rPr>
        <w:noProof/>
      </w:rPr>
      <w:fldChar w:fldCharType="end"/>
    </w:r>
    <w:r>
      <w:rPr>
        <w:noProof/>
      </w:rPr>
      <w:tab/>
    </w:r>
    <w:bookmarkStart w:id="8" w:name="_Hlk81997110"/>
    <w:bookmarkStart w:id="9" w:name="Subject"/>
    <w:bookmarkStart w:id="10" w:name="_Hlk81997103"/>
    <w:r w:rsidR="003B38F8" w:rsidRPr="0011072B">
      <w:t>Eureka High Artic Weather Station</w:t>
    </w:r>
    <w:r w:rsidR="003B38F8">
      <w:rPr>
        <w:sz w:val="18"/>
      </w:rPr>
      <w:t xml:space="preserve"> </w:t>
    </w:r>
    <w:bookmarkEnd w:id="8"/>
    <w:r w:rsidR="003B38F8">
      <w:rPr>
        <w:sz w:val="18"/>
      </w:rPr>
      <w:t xml:space="preserve">– </w:t>
    </w:r>
    <w:bookmarkStart w:id="11" w:name="_Hlk81997132"/>
    <w:r w:rsidR="003B38F8">
      <w:rPr>
        <w:sz w:val="18"/>
      </w:rPr>
      <w:t>Water Licence 8BC-EUR2131 Amendmen</w:t>
    </w:r>
    <w:bookmarkEnd w:id="9"/>
    <w:r w:rsidR="003B38F8">
      <w:rPr>
        <w:sz w:val="18"/>
      </w:rPr>
      <w:t>t Questions for Nunavut Water Board</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192E" w14:textId="77777777" w:rsidR="002A73A6" w:rsidRDefault="002A73A6" w:rsidP="00E301F2">
      <w:r>
        <w:separator/>
      </w:r>
    </w:p>
  </w:footnote>
  <w:footnote w:type="continuationSeparator" w:id="0">
    <w:p w14:paraId="74E00BED" w14:textId="77777777" w:rsidR="002A73A6" w:rsidRDefault="002A73A6" w:rsidP="00E3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3C50" w14:textId="77777777" w:rsidR="002B1636" w:rsidRDefault="0066517D">
    <w:pPr>
      <w:pStyle w:val="Header"/>
    </w:pPr>
    <w:r>
      <w:rPr>
        <w:noProof/>
        <w:lang w:val="en-US"/>
      </w:rPr>
      <w:drawing>
        <wp:anchor distT="0" distB="0" distL="114300" distR="114300" simplePos="0" relativeHeight="251658240" behindDoc="1" locked="0" layoutInCell="1" allowOverlap="1" wp14:anchorId="5AC8DD84" wp14:editId="66E7064B">
          <wp:simplePos x="0" y="0"/>
          <wp:positionH relativeFrom="page">
            <wp:align>center</wp:align>
          </wp:positionH>
          <wp:positionV relativeFrom="page">
            <wp:align>top</wp:align>
          </wp:positionV>
          <wp:extent cx="7779600" cy="10069200"/>
          <wp:effectExtent l="0" t="0" r="5715" b="190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9600" cy="1006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3523BEE"/>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815E91FA"/>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20B8A08C"/>
    <w:lvl w:ilvl="0">
      <w:start w:val="1"/>
      <w:numFmt w:val="decimal"/>
      <w:pStyle w:val="ListNumber"/>
      <w:lvlText w:val="%1."/>
      <w:lvlJc w:val="left"/>
      <w:pPr>
        <w:tabs>
          <w:tab w:val="num" w:pos="360"/>
        </w:tabs>
        <w:ind w:left="360" w:hanging="360"/>
      </w:pPr>
    </w:lvl>
  </w:abstractNum>
  <w:abstractNum w:abstractNumId="3" w15:restartNumberingAfterBreak="0">
    <w:nsid w:val="047B10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EFE498B"/>
    <w:multiLevelType w:val="multilevel"/>
    <w:tmpl w:val="08AE6C2C"/>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5" w15:restartNumberingAfterBreak="0">
    <w:nsid w:val="71D963E8"/>
    <w:multiLevelType w:val="hybridMultilevel"/>
    <w:tmpl w:val="2856B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8A9"/>
    <w:rsid w:val="00000C69"/>
    <w:rsid w:val="000049E5"/>
    <w:rsid w:val="00015CE5"/>
    <w:rsid w:val="00025004"/>
    <w:rsid w:val="00045FBD"/>
    <w:rsid w:val="000A594B"/>
    <w:rsid w:val="000D53DE"/>
    <w:rsid w:val="000E5363"/>
    <w:rsid w:val="001634F4"/>
    <w:rsid w:val="00165505"/>
    <w:rsid w:val="00193484"/>
    <w:rsid w:val="001C6B56"/>
    <w:rsid w:val="001F3D2D"/>
    <w:rsid w:val="001F69A8"/>
    <w:rsid w:val="00204903"/>
    <w:rsid w:val="00252B0F"/>
    <w:rsid w:val="00276B59"/>
    <w:rsid w:val="002A73A6"/>
    <w:rsid w:val="002B1636"/>
    <w:rsid w:val="002C3048"/>
    <w:rsid w:val="002D5FD5"/>
    <w:rsid w:val="002D6320"/>
    <w:rsid w:val="00376AB6"/>
    <w:rsid w:val="003B2172"/>
    <w:rsid w:val="003B2807"/>
    <w:rsid w:val="003B38F8"/>
    <w:rsid w:val="003E18A9"/>
    <w:rsid w:val="003F565F"/>
    <w:rsid w:val="00410F01"/>
    <w:rsid w:val="00474C91"/>
    <w:rsid w:val="00574523"/>
    <w:rsid w:val="005C302B"/>
    <w:rsid w:val="00622896"/>
    <w:rsid w:val="00654385"/>
    <w:rsid w:val="0066517D"/>
    <w:rsid w:val="00687515"/>
    <w:rsid w:val="006A16A0"/>
    <w:rsid w:val="006C6340"/>
    <w:rsid w:val="007059F8"/>
    <w:rsid w:val="00705ABB"/>
    <w:rsid w:val="007502EE"/>
    <w:rsid w:val="00827464"/>
    <w:rsid w:val="008608CD"/>
    <w:rsid w:val="00864F0D"/>
    <w:rsid w:val="00875531"/>
    <w:rsid w:val="008955C4"/>
    <w:rsid w:val="008A00CF"/>
    <w:rsid w:val="008A026D"/>
    <w:rsid w:val="008C490F"/>
    <w:rsid w:val="008F0463"/>
    <w:rsid w:val="00912518"/>
    <w:rsid w:val="00916EFC"/>
    <w:rsid w:val="009175AF"/>
    <w:rsid w:val="00980683"/>
    <w:rsid w:val="00986F6A"/>
    <w:rsid w:val="009C5C31"/>
    <w:rsid w:val="00A4587F"/>
    <w:rsid w:val="00A83E87"/>
    <w:rsid w:val="00AA5BD7"/>
    <w:rsid w:val="00AB51CB"/>
    <w:rsid w:val="00B041F1"/>
    <w:rsid w:val="00B25669"/>
    <w:rsid w:val="00BE00C9"/>
    <w:rsid w:val="00BE096F"/>
    <w:rsid w:val="00C20774"/>
    <w:rsid w:val="00C22F86"/>
    <w:rsid w:val="00C23063"/>
    <w:rsid w:val="00CB35BA"/>
    <w:rsid w:val="00D313C5"/>
    <w:rsid w:val="00DA6E64"/>
    <w:rsid w:val="00E03532"/>
    <w:rsid w:val="00E301F2"/>
    <w:rsid w:val="00E4202D"/>
    <w:rsid w:val="00EE67CA"/>
    <w:rsid w:val="00F93834"/>
    <w:rsid w:val="00FA2D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40B6E"/>
  <w15:chartTrackingRefBased/>
  <w15:docId w15:val="{66EC358C-DCA6-4C9D-8DA5-23CC4B97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B56"/>
    <w:rPr>
      <w:color w:val="auto"/>
    </w:rPr>
  </w:style>
  <w:style w:type="paragraph" w:styleId="Heading1">
    <w:name w:val="heading 1"/>
    <w:basedOn w:val="Normal"/>
    <w:next w:val="Normal"/>
    <w:link w:val="Heading1Char"/>
    <w:uiPriority w:val="9"/>
    <w:qFormat/>
    <w:rsid w:val="00E301F2"/>
    <w:pPr>
      <w:outlineLvl w:val="0"/>
    </w:pPr>
    <w:rPr>
      <w:b/>
      <w:sz w:val="56"/>
      <w:szCs w:val="56"/>
    </w:rPr>
  </w:style>
  <w:style w:type="paragraph" w:styleId="Heading2">
    <w:name w:val="heading 2"/>
    <w:basedOn w:val="Normal"/>
    <w:next w:val="Normal"/>
    <w:link w:val="Heading2Char"/>
    <w:uiPriority w:val="9"/>
    <w:unhideWhenUsed/>
    <w:qFormat/>
    <w:rsid w:val="00E301F2"/>
    <w:pPr>
      <w:spacing w:before="360"/>
      <w:outlineLvl w:val="1"/>
    </w:pPr>
    <w:rPr>
      <w:b/>
      <w:sz w:val="32"/>
      <w:szCs w:val="32"/>
    </w:rPr>
  </w:style>
  <w:style w:type="paragraph" w:styleId="Heading3">
    <w:name w:val="heading 3"/>
    <w:basedOn w:val="Normal"/>
    <w:next w:val="Normal"/>
    <w:link w:val="Heading3Char"/>
    <w:uiPriority w:val="9"/>
    <w:unhideWhenUsed/>
    <w:qFormat/>
    <w:rsid w:val="00E301F2"/>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26D"/>
  </w:style>
  <w:style w:type="paragraph" w:styleId="Footer">
    <w:name w:val="footer"/>
    <w:basedOn w:val="Normal"/>
    <w:link w:val="FooterChar"/>
    <w:uiPriority w:val="99"/>
    <w:unhideWhenUsed/>
    <w:rsid w:val="008A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6D"/>
  </w:style>
  <w:style w:type="character" w:customStyle="1" w:styleId="Heading1Char">
    <w:name w:val="Heading 1 Char"/>
    <w:basedOn w:val="DefaultParagraphFont"/>
    <w:link w:val="Heading1"/>
    <w:uiPriority w:val="9"/>
    <w:rsid w:val="00E301F2"/>
    <w:rPr>
      <w:b/>
      <w:color w:val="595959" w:themeColor="text1" w:themeTint="A6"/>
      <w:sz w:val="56"/>
      <w:szCs w:val="56"/>
    </w:rPr>
  </w:style>
  <w:style w:type="character" w:customStyle="1" w:styleId="Heading2Char">
    <w:name w:val="Heading 2 Char"/>
    <w:basedOn w:val="DefaultParagraphFont"/>
    <w:link w:val="Heading2"/>
    <w:uiPriority w:val="9"/>
    <w:rsid w:val="00E301F2"/>
    <w:rPr>
      <w:b/>
      <w:color w:val="595959" w:themeColor="text1" w:themeTint="A6"/>
      <w:sz w:val="32"/>
      <w:szCs w:val="32"/>
    </w:rPr>
  </w:style>
  <w:style w:type="paragraph" w:customStyle="1" w:styleId="CoverH1">
    <w:name w:val="Cover_H1"/>
    <w:basedOn w:val="Normal"/>
    <w:qFormat/>
    <w:rsid w:val="001F69A8"/>
    <w:pPr>
      <w:spacing w:line="240" w:lineRule="auto"/>
    </w:pPr>
    <w:rPr>
      <w:b/>
      <w:sz w:val="96"/>
      <w:szCs w:val="96"/>
    </w:rPr>
  </w:style>
  <w:style w:type="paragraph" w:customStyle="1" w:styleId="CoverH2">
    <w:name w:val="Cover_H2"/>
    <w:basedOn w:val="Normal"/>
    <w:qFormat/>
    <w:rsid w:val="001F69A8"/>
    <w:rPr>
      <w:sz w:val="48"/>
      <w:szCs w:val="48"/>
    </w:rPr>
  </w:style>
  <w:style w:type="character" w:customStyle="1" w:styleId="Heading3Char">
    <w:name w:val="Heading 3 Char"/>
    <w:basedOn w:val="DefaultParagraphFont"/>
    <w:link w:val="Heading3"/>
    <w:uiPriority w:val="9"/>
    <w:rsid w:val="00E301F2"/>
    <w:rPr>
      <w:rFonts w:eastAsiaTheme="majorEastAsia" w:cstheme="majorBidi"/>
      <w:b/>
      <w:color w:val="595959" w:themeColor="text1" w:themeTint="A6"/>
      <w:szCs w:val="24"/>
    </w:rPr>
  </w:style>
  <w:style w:type="paragraph" w:customStyle="1" w:styleId="InsideFrontCover">
    <w:name w:val="InsideFrontCover"/>
    <w:basedOn w:val="Normal"/>
    <w:qFormat/>
    <w:rsid w:val="00CB35BA"/>
    <w:rPr>
      <w:sz w:val="20"/>
      <w:szCs w:val="20"/>
    </w:rPr>
  </w:style>
  <w:style w:type="paragraph" w:styleId="TOCHeading">
    <w:name w:val="TOC Heading"/>
    <w:basedOn w:val="Heading1"/>
    <w:next w:val="Normal"/>
    <w:uiPriority w:val="39"/>
    <w:unhideWhenUsed/>
    <w:qFormat/>
    <w:rsid w:val="001C6B56"/>
    <w:pPr>
      <w:keepNext/>
      <w:keepLines/>
      <w:spacing w:before="240" w:after="0"/>
      <w:outlineLvl w:val="9"/>
    </w:pPr>
    <w:rPr>
      <w:rFonts w:asciiTheme="majorHAnsi" w:eastAsiaTheme="majorEastAsia" w:hAnsiTheme="majorHAnsi" w:cstheme="majorBidi"/>
      <w:b w:val="0"/>
      <w:sz w:val="32"/>
      <w:szCs w:val="32"/>
      <w:lang w:val="en-US"/>
    </w:rPr>
  </w:style>
  <w:style w:type="paragraph" w:styleId="TOC1">
    <w:name w:val="toc 1"/>
    <w:basedOn w:val="Normal"/>
    <w:next w:val="Normal"/>
    <w:autoRedefine/>
    <w:uiPriority w:val="39"/>
    <w:unhideWhenUsed/>
    <w:rsid w:val="003F565F"/>
    <w:pPr>
      <w:spacing w:after="100"/>
    </w:pPr>
  </w:style>
  <w:style w:type="paragraph" w:styleId="TOC2">
    <w:name w:val="toc 2"/>
    <w:basedOn w:val="Normal"/>
    <w:next w:val="Normal"/>
    <w:autoRedefine/>
    <w:uiPriority w:val="39"/>
    <w:unhideWhenUsed/>
    <w:rsid w:val="003F565F"/>
    <w:pPr>
      <w:spacing w:after="100"/>
      <w:ind w:left="220"/>
    </w:pPr>
  </w:style>
  <w:style w:type="character" w:styleId="Hyperlink">
    <w:name w:val="Hyperlink"/>
    <w:basedOn w:val="DefaultParagraphFont"/>
    <w:uiPriority w:val="99"/>
    <w:unhideWhenUsed/>
    <w:rsid w:val="003F565F"/>
    <w:rPr>
      <w:color w:val="0563C1" w:themeColor="hyperlink"/>
      <w:u w:val="single"/>
    </w:rPr>
  </w:style>
  <w:style w:type="paragraph" w:styleId="TOC3">
    <w:name w:val="toc 3"/>
    <w:basedOn w:val="Normal"/>
    <w:next w:val="Normal"/>
    <w:autoRedefine/>
    <w:uiPriority w:val="39"/>
    <w:unhideWhenUsed/>
    <w:rsid w:val="00015CE5"/>
    <w:pPr>
      <w:spacing w:after="100"/>
      <w:ind w:left="440"/>
    </w:pPr>
    <w:rPr>
      <w:rFonts w:asciiTheme="minorHAnsi" w:eastAsiaTheme="minorEastAsia" w:hAnsiTheme="minorHAnsi" w:cs="Times New Roman"/>
      <w:lang w:val="en-US"/>
    </w:rPr>
  </w:style>
  <w:style w:type="character" w:styleId="PageNumber">
    <w:name w:val="page number"/>
    <w:basedOn w:val="DefaultParagraphFont"/>
    <w:semiHidden/>
    <w:rsid w:val="00B041F1"/>
  </w:style>
  <w:style w:type="paragraph" w:styleId="BalloonText">
    <w:name w:val="Balloon Text"/>
    <w:basedOn w:val="Normal"/>
    <w:link w:val="BalloonTextChar"/>
    <w:uiPriority w:val="99"/>
    <w:semiHidden/>
    <w:unhideWhenUsed/>
    <w:rsid w:val="00FA2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D31"/>
    <w:rPr>
      <w:rFonts w:ascii="Segoe UI" w:hAnsi="Segoe UI" w:cs="Segoe UI"/>
      <w:color w:val="auto"/>
      <w:sz w:val="18"/>
      <w:szCs w:val="18"/>
    </w:rPr>
  </w:style>
  <w:style w:type="paragraph" w:styleId="ListBullet">
    <w:name w:val="List Bullet"/>
    <w:basedOn w:val="Normal"/>
    <w:uiPriority w:val="7"/>
    <w:qFormat/>
    <w:rsid w:val="003B38F8"/>
    <w:pPr>
      <w:numPr>
        <w:numId w:val="1"/>
      </w:numPr>
      <w:spacing w:after="120" w:line="240" w:lineRule="atLeast"/>
    </w:pPr>
    <w:rPr>
      <w:rFonts w:asciiTheme="minorHAnsi" w:hAnsiTheme="minorHAnsi" w:cstheme="minorBidi"/>
      <w:kern w:val="18"/>
      <w:sz w:val="18"/>
      <w:szCs w:val="18"/>
    </w:rPr>
  </w:style>
  <w:style w:type="paragraph" w:styleId="ListBullet2">
    <w:name w:val="List Bullet 2"/>
    <w:basedOn w:val="Normal"/>
    <w:uiPriority w:val="8"/>
    <w:qFormat/>
    <w:rsid w:val="003B38F8"/>
    <w:pPr>
      <w:numPr>
        <w:ilvl w:val="1"/>
        <w:numId w:val="1"/>
      </w:numPr>
      <w:spacing w:after="120" w:line="240" w:lineRule="atLeast"/>
    </w:pPr>
    <w:rPr>
      <w:rFonts w:asciiTheme="minorHAnsi" w:hAnsiTheme="minorHAnsi" w:cstheme="minorBidi"/>
      <w:kern w:val="18"/>
      <w:sz w:val="18"/>
      <w:szCs w:val="18"/>
    </w:rPr>
  </w:style>
  <w:style w:type="paragraph" w:styleId="ListBullet3">
    <w:name w:val="List Bullet 3"/>
    <w:basedOn w:val="Normal"/>
    <w:uiPriority w:val="9"/>
    <w:qFormat/>
    <w:rsid w:val="003B38F8"/>
    <w:pPr>
      <w:numPr>
        <w:ilvl w:val="2"/>
        <w:numId w:val="1"/>
      </w:numPr>
      <w:spacing w:after="120" w:line="240" w:lineRule="atLeast"/>
    </w:pPr>
    <w:rPr>
      <w:rFonts w:asciiTheme="minorHAnsi" w:hAnsiTheme="minorHAnsi" w:cstheme="minorBidi"/>
      <w:kern w:val="18"/>
      <w:sz w:val="18"/>
      <w:szCs w:val="18"/>
    </w:rPr>
  </w:style>
  <w:style w:type="table" w:styleId="TableGrid">
    <w:name w:val="Table Grid"/>
    <w:basedOn w:val="TableNormal"/>
    <w:uiPriority w:val="59"/>
    <w:unhideWhenUsed/>
    <w:rsid w:val="003B38F8"/>
    <w:pPr>
      <w:spacing w:after="0" w:line="240" w:lineRule="auto"/>
    </w:pPr>
    <w:rPr>
      <w:rFonts w:asciiTheme="minorHAnsi" w:hAnsiTheme="minorHAnsi" w:cstheme="minorBidi"/>
      <w:color w:val="auto"/>
      <w:sz w:val="16"/>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3B38F8"/>
    <w:pPr>
      <w:tabs>
        <w:tab w:val="clear" w:pos="4680"/>
        <w:tab w:val="clear" w:pos="9360"/>
        <w:tab w:val="center" w:pos="4513"/>
        <w:tab w:val="right" w:pos="9026"/>
      </w:tabs>
    </w:pPr>
    <w:rPr>
      <w:rFonts w:asciiTheme="minorHAnsi" w:hAnsiTheme="minorHAnsi" w:cstheme="minorBidi"/>
      <w:noProof/>
      <w:kern w:val="18"/>
      <w:sz w:val="16"/>
      <w:szCs w:val="18"/>
    </w:rPr>
  </w:style>
  <w:style w:type="paragraph" w:styleId="BodyText">
    <w:name w:val="Body Text"/>
    <w:basedOn w:val="Normal"/>
    <w:link w:val="BodyTextChar"/>
    <w:qFormat/>
    <w:rsid w:val="003B38F8"/>
    <w:pPr>
      <w:spacing w:after="180" w:line="240" w:lineRule="atLeast"/>
    </w:pPr>
    <w:rPr>
      <w:rFonts w:asciiTheme="minorHAnsi" w:hAnsiTheme="minorHAnsi" w:cstheme="minorBidi"/>
      <w:kern w:val="18"/>
      <w:sz w:val="18"/>
      <w:szCs w:val="18"/>
    </w:rPr>
  </w:style>
  <w:style w:type="character" w:customStyle="1" w:styleId="BodyTextChar">
    <w:name w:val="Body Text Char"/>
    <w:basedOn w:val="DefaultParagraphFont"/>
    <w:link w:val="BodyText"/>
    <w:rsid w:val="003B38F8"/>
    <w:rPr>
      <w:rFonts w:asciiTheme="minorHAnsi" w:hAnsiTheme="minorHAnsi" w:cstheme="minorBidi"/>
      <w:color w:val="auto"/>
      <w:kern w:val="18"/>
      <w:sz w:val="18"/>
      <w:szCs w:val="18"/>
    </w:rPr>
  </w:style>
  <w:style w:type="paragraph" w:customStyle="1" w:styleId="HeaderTitle">
    <w:name w:val="HeaderTitle"/>
    <w:basedOn w:val="Addressblock"/>
    <w:next w:val="Addressblock"/>
    <w:semiHidden/>
    <w:unhideWhenUsed/>
    <w:rsid w:val="003B38F8"/>
    <w:rPr>
      <w:b/>
    </w:rPr>
  </w:style>
  <w:style w:type="paragraph" w:styleId="Title">
    <w:name w:val="Title"/>
    <w:basedOn w:val="Normal"/>
    <w:next w:val="Normal"/>
    <w:link w:val="TitleChar"/>
    <w:uiPriority w:val="10"/>
    <w:unhideWhenUsed/>
    <w:rsid w:val="003B38F8"/>
    <w:pPr>
      <w:spacing w:after="300" w:line="240" w:lineRule="auto"/>
      <w:contextualSpacing/>
    </w:pPr>
    <w:rPr>
      <w:rFonts w:asciiTheme="majorHAnsi" w:eastAsiaTheme="majorEastAsia" w:hAnsiTheme="majorHAnsi" w:cstheme="majorBidi"/>
      <w:b/>
      <w:color w:val="000000" w:themeColor="text1"/>
      <w:spacing w:val="5"/>
      <w:kern w:val="28"/>
      <w:sz w:val="48"/>
      <w:szCs w:val="32"/>
    </w:rPr>
  </w:style>
  <w:style w:type="character" w:customStyle="1" w:styleId="TitleChar">
    <w:name w:val="Title Char"/>
    <w:basedOn w:val="DefaultParagraphFont"/>
    <w:link w:val="Title"/>
    <w:uiPriority w:val="10"/>
    <w:rsid w:val="003B38F8"/>
    <w:rPr>
      <w:rFonts w:asciiTheme="majorHAnsi" w:eastAsiaTheme="majorEastAsia" w:hAnsiTheme="majorHAnsi" w:cstheme="majorBidi"/>
      <w:b/>
      <w:spacing w:val="5"/>
      <w:kern w:val="28"/>
      <w:sz w:val="48"/>
      <w:szCs w:val="32"/>
    </w:rPr>
  </w:style>
  <w:style w:type="character" w:styleId="CommentReference">
    <w:name w:val="annotation reference"/>
    <w:basedOn w:val="DefaultParagraphFont"/>
    <w:uiPriority w:val="99"/>
    <w:semiHidden/>
    <w:unhideWhenUsed/>
    <w:rsid w:val="003B38F8"/>
    <w:rPr>
      <w:sz w:val="16"/>
      <w:szCs w:val="16"/>
    </w:rPr>
  </w:style>
  <w:style w:type="paragraph" w:styleId="CommentText">
    <w:name w:val="annotation text"/>
    <w:basedOn w:val="Normal"/>
    <w:link w:val="CommentTextChar"/>
    <w:uiPriority w:val="99"/>
    <w:semiHidden/>
    <w:unhideWhenUsed/>
    <w:rsid w:val="003B38F8"/>
    <w:pPr>
      <w:spacing w:after="0" w:line="240" w:lineRule="auto"/>
    </w:pPr>
    <w:rPr>
      <w:rFonts w:asciiTheme="minorHAnsi" w:hAnsiTheme="minorHAnsi" w:cstheme="minorBidi"/>
      <w:kern w:val="18"/>
      <w:sz w:val="20"/>
      <w:szCs w:val="20"/>
    </w:rPr>
  </w:style>
  <w:style w:type="character" w:customStyle="1" w:styleId="CommentTextChar">
    <w:name w:val="Comment Text Char"/>
    <w:basedOn w:val="DefaultParagraphFont"/>
    <w:link w:val="CommentText"/>
    <w:uiPriority w:val="99"/>
    <w:semiHidden/>
    <w:rsid w:val="003B38F8"/>
    <w:rPr>
      <w:rFonts w:asciiTheme="minorHAnsi" w:hAnsiTheme="minorHAnsi" w:cstheme="minorBidi"/>
      <w:color w:val="auto"/>
      <w:kern w:val="18"/>
      <w:sz w:val="20"/>
      <w:szCs w:val="20"/>
    </w:rPr>
  </w:style>
  <w:style w:type="paragraph" w:styleId="ListNumber">
    <w:name w:val="List Number"/>
    <w:basedOn w:val="Normal"/>
    <w:uiPriority w:val="99"/>
    <w:unhideWhenUsed/>
    <w:rsid w:val="00912518"/>
    <w:pPr>
      <w:numPr>
        <w:numId w:val="3"/>
      </w:numPr>
      <w:contextualSpacing/>
    </w:pPr>
  </w:style>
  <w:style w:type="paragraph" w:styleId="ListNumber2">
    <w:name w:val="List Number 2"/>
    <w:basedOn w:val="Normal"/>
    <w:uiPriority w:val="99"/>
    <w:unhideWhenUsed/>
    <w:rsid w:val="00912518"/>
    <w:pPr>
      <w:numPr>
        <w:numId w:val="4"/>
      </w:numPr>
      <w:contextualSpacing/>
    </w:pPr>
  </w:style>
  <w:style w:type="paragraph" w:styleId="ListNumber3">
    <w:name w:val="List Number 3"/>
    <w:basedOn w:val="Normal"/>
    <w:uiPriority w:val="99"/>
    <w:unhideWhenUsed/>
    <w:rsid w:val="00912518"/>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enviroinfo.ec@canada.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TI~1\AppData\Local\Temp\Report%20-%20letter%20size%208.5%20x%2011%20inch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EA0EAE2EC164A801D2E558FDC76FC" ma:contentTypeVersion="11" ma:contentTypeDescription="Create a new document." ma:contentTypeScope="" ma:versionID="b4e306ee19999fc9a895a5843cd62832">
  <xsd:schema xmlns:xsd="http://www.w3.org/2001/XMLSchema" xmlns:xs="http://www.w3.org/2001/XMLSchema" xmlns:p="http://schemas.microsoft.com/office/2006/metadata/properties" xmlns:ns2="9ca81d95-d7fc-4813-9269-05f4a0286f8a" xmlns:ns3="c2522bb2-9cf2-4328-9414-8bd1afd8b729" targetNamespace="http://schemas.microsoft.com/office/2006/metadata/properties" ma:root="true" ma:fieldsID="159f1a059ee7740dfc6ab1c812400cd5" ns2:_="" ns3:_="">
    <xsd:import namespace="9ca81d95-d7fc-4813-9269-05f4a0286f8a"/>
    <xsd:import namespace="c2522bb2-9cf2-4328-9414-8bd1afd8b7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1d95-d7fc-4813-9269-05f4a02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22bb2-9cf2-4328-9414-8bd1afd8b7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AFF3-532C-40FE-8469-BCCD9C9FC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81d95-d7fc-4813-9269-05f4a0286f8a"/>
    <ds:schemaRef ds:uri="c2522bb2-9cf2-4328-9414-8bd1afd8b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6FCEC-3163-47B3-817C-CC946DBD858F}">
  <ds:schemaRefs>
    <ds:schemaRef ds:uri="http://schemas.microsoft.com/sharepoint/v3/contenttype/forms"/>
  </ds:schemaRefs>
</ds:datastoreItem>
</file>

<file path=customXml/itemProps3.xml><?xml version="1.0" encoding="utf-8"?>
<ds:datastoreItem xmlns:ds="http://schemas.openxmlformats.org/officeDocument/2006/customXml" ds:itemID="{5547CFCE-2DDA-407C-873C-81BE97E5748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2522bb2-9cf2-4328-9414-8bd1afd8b729"/>
    <ds:schemaRef ds:uri="http://schemas.openxmlformats.org/package/2006/metadata/core-properties"/>
    <ds:schemaRef ds:uri="9ca81d95-d7fc-4813-9269-05f4a0286f8a"/>
    <ds:schemaRef ds:uri="http://www.w3.org/XML/1998/namespace"/>
  </ds:schemaRefs>
</ds:datastoreItem>
</file>

<file path=customXml/itemProps4.xml><?xml version="1.0" encoding="utf-8"?>
<ds:datastoreItem xmlns:ds="http://schemas.openxmlformats.org/officeDocument/2006/customXml" ds:itemID="{1AF22F3E-5A9C-4261-A59C-067E2323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 letter size 8.5 x 11 inches</Template>
  <TotalTime>1</TotalTime>
  <Pages>4</Pages>
  <Words>654</Words>
  <Characters>3733</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Climate Change Canada</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Cloutier-Dussault,Jean-Philippe [Montreal]</dc:creator>
  <cp:keywords/>
  <dc:description/>
  <cp:lastModifiedBy>Richard Dwyer</cp:lastModifiedBy>
  <cp:revision>2</cp:revision>
  <dcterms:created xsi:type="dcterms:W3CDTF">2021-09-29T16:06:00Z</dcterms:created>
  <dcterms:modified xsi:type="dcterms:W3CDTF">2021-09-29T16:06:00Z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0x010100DBEEA0EAE2EC164A801D2E558FDC76FC</vt:lpwstr>
  </property>
  <property fmtid="{D5CDD505-2E9C-101B-9397-08002B2CF9AE}" pid="3" name="_AdHocReviewCycleID">
    <vt:i4>-1178060397</vt:i4>
  </property>
  <property fmtid="{D5CDD505-2E9C-101B-9397-08002B2CF9AE}" pid="4" name="_NewReviewCycle">
    <vt:lpwstr/>
  </property>
  <property fmtid="{D5CDD505-2E9C-101B-9397-08002B2CF9AE}" pid="5" name="_EmailSubject">
    <vt:lpwstr>For Review: Questions to Nunavut Water Board Re: Water Licence Application for 2022</vt:lpwstr>
  </property>
  <property fmtid="{D5CDD505-2E9C-101B-9397-08002B2CF9AE}" pid="6" name="_AuthorEmail">
    <vt:lpwstr>Laura.MacKay@pwgsc-tpsgc.gc.ca</vt:lpwstr>
  </property>
  <property fmtid="{D5CDD505-2E9C-101B-9397-08002B2CF9AE}" pid="7" name="_AuthorEmailDisplayName">
    <vt:lpwstr>Laura MacKay</vt:lpwstr>
  </property>
  <property fmtid="{D5CDD505-2E9C-101B-9397-08002B2CF9AE}" pid="8" name="_ReviewingToolsShownOnce">
    <vt:lpwstr/>
  </property>
</Properties>
</file>