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A0" w:rsidRPr="00DC0EA0" w:rsidRDefault="00DC0EA0" w:rsidP="00DC0EA0">
      <w:pPr>
        <w:pStyle w:val="NoSpacing"/>
        <w:jc w:val="center"/>
        <w:rPr>
          <w:rFonts w:ascii="Times New Roman" w:hAnsi="Times New Roman"/>
          <w:b/>
        </w:rPr>
      </w:pPr>
      <w:r w:rsidRPr="00DC0EA0">
        <w:rPr>
          <w:rFonts w:ascii="Times New Roman" w:hAnsi="Times New Roman"/>
          <w:b/>
        </w:rPr>
        <w:t>McGill Arctic Research Station</w:t>
      </w:r>
    </w:p>
    <w:p w:rsidR="00DC0EA0" w:rsidRPr="00DC0EA0" w:rsidRDefault="00DC0EA0" w:rsidP="00DC0EA0">
      <w:pPr>
        <w:pStyle w:val="NoSpacing"/>
        <w:jc w:val="center"/>
        <w:rPr>
          <w:rFonts w:ascii="Times New Roman" w:hAnsi="Times New Roman"/>
          <w:b/>
        </w:rPr>
      </w:pPr>
      <w:r w:rsidRPr="00DC0EA0">
        <w:rPr>
          <w:rFonts w:ascii="Times New Roman" w:hAnsi="Times New Roman"/>
          <w:b/>
        </w:rPr>
        <w:t>Spill Contingency Plan</w:t>
      </w:r>
    </w:p>
    <w:p w:rsidR="00C65698" w:rsidRDefault="00DC0EA0" w:rsidP="00C65698">
      <w:pPr>
        <w:pStyle w:val="NoSpacing"/>
        <w:jc w:val="center"/>
        <w:rPr>
          <w:rFonts w:ascii="Times New Roman" w:hAnsi="Times New Roman"/>
          <w:b/>
        </w:rPr>
      </w:pPr>
      <w:r w:rsidRPr="00DC0EA0">
        <w:rPr>
          <w:rFonts w:ascii="Times New Roman" w:hAnsi="Times New Roman"/>
          <w:b/>
        </w:rPr>
        <w:t>(</w:t>
      </w:r>
      <w:r w:rsidR="007D5B3A">
        <w:rPr>
          <w:rFonts w:ascii="Times New Roman" w:hAnsi="Times New Roman"/>
          <w:b/>
        </w:rPr>
        <w:t>Originally s</w:t>
      </w:r>
      <w:r w:rsidRPr="00DC0EA0">
        <w:rPr>
          <w:rFonts w:ascii="Times New Roman" w:hAnsi="Times New Roman"/>
          <w:b/>
        </w:rPr>
        <w:t>ubmitted February 1, 2010)</w:t>
      </w:r>
    </w:p>
    <w:p w:rsidR="00DC0EA0" w:rsidRDefault="00DC0EA0" w:rsidP="00C65698">
      <w:pPr>
        <w:pStyle w:val="NoSpacing"/>
        <w:jc w:val="center"/>
        <w:rPr>
          <w:rFonts w:ascii="Times New Roman" w:hAnsi="Times New Roman"/>
          <w:b/>
        </w:rPr>
      </w:pPr>
      <w:r w:rsidRPr="00DC0EA0">
        <w:rPr>
          <w:rFonts w:ascii="Times New Roman" w:hAnsi="Times New Roman"/>
          <w:b/>
        </w:rPr>
        <w:t xml:space="preserve">Addendum </w:t>
      </w:r>
      <w:r w:rsidR="007D5B3A">
        <w:rPr>
          <w:rFonts w:ascii="Times New Roman" w:hAnsi="Times New Roman"/>
          <w:b/>
        </w:rPr>
        <w:t xml:space="preserve">effective </w:t>
      </w:r>
      <w:r w:rsidRPr="00DC0EA0">
        <w:rPr>
          <w:rFonts w:ascii="Times New Roman" w:hAnsi="Times New Roman"/>
          <w:b/>
        </w:rPr>
        <w:t>August 1, 2010</w:t>
      </w:r>
    </w:p>
    <w:p w:rsidR="00C65698" w:rsidRPr="00DC0EA0" w:rsidRDefault="00C65698" w:rsidP="00C65698">
      <w:pPr>
        <w:pStyle w:val="NoSpacing"/>
        <w:jc w:val="center"/>
        <w:rPr>
          <w:rFonts w:ascii="Times New Roman" w:hAnsi="Times New Roman"/>
          <w:b/>
        </w:rPr>
      </w:pPr>
    </w:p>
    <w:p w:rsidR="00DC0EA0" w:rsidRPr="0014532F" w:rsidRDefault="00DC0EA0" w:rsidP="00DC0EA0">
      <w:pPr>
        <w:pStyle w:val="Default"/>
      </w:pPr>
      <w:r w:rsidRPr="0014532F">
        <w:t xml:space="preserve">PART H: CONDITIONS APPLYING TO SPILL CONTINGENCY PLANNING </w:t>
      </w:r>
    </w:p>
    <w:p w:rsidR="00DC0EA0" w:rsidRPr="0014532F" w:rsidRDefault="00DC0EA0" w:rsidP="00DC0EA0">
      <w:pPr>
        <w:pStyle w:val="Default"/>
      </w:pPr>
      <w:r w:rsidRPr="0014532F">
        <w:t xml:space="preserve">1. The Board has approved the Plan entitled “McGill Arctic Research Station Spill Contingency Plan” dated February 1, 2010 that was submitted as additional information with the Application. </w:t>
      </w:r>
    </w:p>
    <w:p w:rsidR="00DC0EA0" w:rsidRPr="0014532F" w:rsidRDefault="00DC0EA0" w:rsidP="00DC0EA0">
      <w:pPr>
        <w:pStyle w:val="Default"/>
      </w:pPr>
      <w:r w:rsidRPr="0014532F">
        <w:t xml:space="preserve"> 2. The Licensee shall submit within thirty (30) days of issuance of the Licence, an Addendum to the Plan referred to in Part H, Item 1, in the format set out by the Consolidation of Spill Contingency Planning and Reporting Regulations R-068-93 addressing the following issues: </w:t>
      </w:r>
    </w:p>
    <w:p w:rsidR="00DC0EA0" w:rsidRPr="0014532F" w:rsidRDefault="00A35AEF" w:rsidP="00A35AEF">
      <w:pPr>
        <w:pStyle w:val="Default"/>
      </w:pPr>
      <w:proofErr w:type="gramStart"/>
      <w:r>
        <w:t>a</w:t>
      </w:r>
      <w:proofErr w:type="gramEnd"/>
      <w:r>
        <w:t xml:space="preserve">: </w:t>
      </w:r>
      <w:r w:rsidR="00DC0EA0" w:rsidRPr="0014532F">
        <w:t xml:space="preserve">Include the INAC Manager of Field Operations at 857-975-4295 to be contacted in the event of a spill; </w:t>
      </w:r>
    </w:p>
    <w:p w:rsidR="00DC0EA0" w:rsidRPr="0014532F" w:rsidRDefault="00A35AEF" w:rsidP="00A35AEF">
      <w:pPr>
        <w:pStyle w:val="Default"/>
      </w:pPr>
      <w:proofErr w:type="gramStart"/>
      <w:r>
        <w:t>b</w:t>
      </w:r>
      <w:proofErr w:type="gramEnd"/>
      <w:r>
        <w:t xml:space="preserve">: </w:t>
      </w:r>
      <w:r w:rsidR="00DC0EA0" w:rsidRPr="0014532F">
        <w:t>All spills of fuel or hazardous materials, adjacent to or into a water</w:t>
      </w:r>
      <w:r w:rsidR="00DC0EA0">
        <w:t xml:space="preserve"> </w:t>
      </w:r>
      <w:r w:rsidR="00DC0EA0" w:rsidRPr="0014532F">
        <w:t xml:space="preserve">body regardless of quantify shall be reported to the 24-hour Spill Report Line; and </w:t>
      </w:r>
    </w:p>
    <w:p w:rsidR="00DC0EA0" w:rsidRPr="0014532F" w:rsidRDefault="00A35AEF" w:rsidP="00A35AEF">
      <w:pPr>
        <w:pStyle w:val="Default"/>
      </w:pPr>
      <w:proofErr w:type="gramStart"/>
      <w:r>
        <w:t>c</w:t>
      </w:r>
      <w:proofErr w:type="gramEnd"/>
      <w:r>
        <w:t xml:space="preserve">: </w:t>
      </w:r>
      <w:r w:rsidR="00DC0EA0" w:rsidRPr="0014532F">
        <w:t xml:space="preserve">Include disposal information for contaminated materials resulting from a spill.   </w:t>
      </w:r>
    </w:p>
    <w:p w:rsidR="001844D7" w:rsidRDefault="001844D7"/>
    <w:p w:rsidR="001844D7" w:rsidRPr="00C41C94" w:rsidRDefault="0019630E" w:rsidP="001844D7">
      <w:pPr>
        <w:ind w:left="270" w:hanging="270"/>
        <w:rPr>
          <w:rFonts w:ascii="Times New Roman" w:hAnsi="Times New Roman"/>
          <w:b/>
          <w:i/>
          <w:szCs w:val="24"/>
          <w:lang w:val="en-US"/>
        </w:rPr>
      </w:pPr>
      <w:r>
        <w:rPr>
          <w:rFonts w:ascii="Times New Roman" w:hAnsi="Times New Roman"/>
          <w:b/>
          <w:i/>
          <w:szCs w:val="24"/>
          <w:lang w:val="en-US"/>
        </w:rPr>
        <w:t>2</w:t>
      </w:r>
      <w:r w:rsidR="007D5B3A">
        <w:rPr>
          <w:rFonts w:ascii="Times New Roman" w:hAnsi="Times New Roman"/>
          <w:b/>
          <w:i/>
          <w:szCs w:val="24"/>
          <w:lang w:val="en-US"/>
        </w:rPr>
        <w:t xml:space="preserve">a. </w:t>
      </w:r>
      <w:r w:rsidR="001844D7" w:rsidRPr="00C41C94">
        <w:rPr>
          <w:rFonts w:ascii="Times New Roman" w:hAnsi="Times New Roman"/>
          <w:b/>
          <w:i/>
          <w:szCs w:val="24"/>
          <w:lang w:val="en-US"/>
        </w:rPr>
        <w:t>Reporting procedures</w:t>
      </w:r>
    </w:p>
    <w:p w:rsidR="0019630E" w:rsidRPr="0019630E" w:rsidRDefault="007D5B3A" w:rsidP="0019630E">
      <w:pPr>
        <w:pStyle w:val="ListParagraph"/>
        <w:numPr>
          <w:ilvl w:val="0"/>
          <w:numId w:val="3"/>
        </w:numPr>
        <w:rPr>
          <w:rFonts w:ascii="Times New Roman" w:hAnsi="Times New Roman"/>
          <w:szCs w:val="24"/>
          <w:lang w:val="en-US"/>
        </w:rPr>
      </w:pPr>
      <w:r>
        <w:rPr>
          <w:rFonts w:ascii="Times New Roman" w:hAnsi="Times New Roman"/>
          <w:szCs w:val="24"/>
          <w:lang w:val="en-US"/>
        </w:rPr>
        <w:t>Notify INAC Manger o</w:t>
      </w:r>
      <w:r w:rsidR="0019630E" w:rsidRPr="0019630E">
        <w:rPr>
          <w:rFonts w:ascii="Times New Roman" w:hAnsi="Times New Roman"/>
          <w:szCs w:val="24"/>
          <w:lang w:val="en-US"/>
        </w:rPr>
        <w:t>f Field Operations at 867 975-4295</w:t>
      </w:r>
    </w:p>
    <w:p w:rsidR="001844D7" w:rsidRPr="0019630E" w:rsidRDefault="001844D7" w:rsidP="0019630E">
      <w:pPr>
        <w:pStyle w:val="ListParagraph"/>
        <w:numPr>
          <w:ilvl w:val="0"/>
          <w:numId w:val="3"/>
        </w:numPr>
        <w:rPr>
          <w:rFonts w:ascii="Times New Roman" w:hAnsi="Times New Roman"/>
          <w:szCs w:val="24"/>
          <w:lang w:val="en-US"/>
        </w:rPr>
      </w:pPr>
      <w:r w:rsidRPr="0019630E">
        <w:rPr>
          <w:rFonts w:ascii="Times New Roman" w:hAnsi="Times New Roman"/>
          <w:szCs w:val="24"/>
          <w:lang w:val="en-US"/>
        </w:rPr>
        <w:t>Fill out spill report form as completely as possible before making report</w:t>
      </w:r>
    </w:p>
    <w:p w:rsidR="001844D7" w:rsidRPr="0019630E" w:rsidRDefault="001844D7" w:rsidP="0019630E">
      <w:pPr>
        <w:pStyle w:val="ListParagraph"/>
        <w:numPr>
          <w:ilvl w:val="0"/>
          <w:numId w:val="3"/>
        </w:numPr>
        <w:rPr>
          <w:rFonts w:ascii="Times New Roman" w:hAnsi="Times New Roman"/>
          <w:szCs w:val="24"/>
          <w:lang w:val="en-US"/>
        </w:rPr>
      </w:pPr>
      <w:r w:rsidRPr="0019630E">
        <w:rPr>
          <w:rFonts w:ascii="Times New Roman" w:hAnsi="Times New Roman"/>
          <w:szCs w:val="24"/>
          <w:lang w:val="en-US"/>
        </w:rPr>
        <w:t>Report to Yellowknife using 2</w:t>
      </w:r>
      <w:r w:rsidR="00525EF9">
        <w:rPr>
          <w:rFonts w:ascii="Times New Roman" w:hAnsi="Times New Roman"/>
          <w:szCs w:val="24"/>
          <w:lang w:val="en-US"/>
        </w:rPr>
        <w:t>4</w:t>
      </w:r>
      <w:r w:rsidRPr="0019630E">
        <w:rPr>
          <w:rFonts w:ascii="Times New Roman" w:hAnsi="Times New Roman"/>
          <w:szCs w:val="24"/>
          <w:lang w:val="en-US"/>
        </w:rPr>
        <w:t xml:space="preserve"> hour Spill Report line (867 920-8130)</w:t>
      </w:r>
    </w:p>
    <w:p w:rsidR="001844D7" w:rsidRPr="0019630E" w:rsidRDefault="001844D7" w:rsidP="0019630E">
      <w:pPr>
        <w:pStyle w:val="ListParagraph"/>
        <w:numPr>
          <w:ilvl w:val="0"/>
          <w:numId w:val="3"/>
        </w:numPr>
        <w:rPr>
          <w:rFonts w:ascii="Times New Roman" w:hAnsi="Times New Roman"/>
          <w:szCs w:val="24"/>
          <w:lang w:val="en-US"/>
        </w:rPr>
      </w:pPr>
      <w:r w:rsidRPr="0019630E">
        <w:rPr>
          <w:rFonts w:ascii="Times New Roman" w:hAnsi="Times New Roman"/>
          <w:szCs w:val="24"/>
          <w:lang w:val="en-US"/>
        </w:rPr>
        <w:t>Where fax is available follow up with a faxed copy of the spill report to 867 873-6924</w:t>
      </w:r>
    </w:p>
    <w:p w:rsidR="001844D7" w:rsidRPr="0019630E" w:rsidRDefault="001844D7" w:rsidP="0019630E">
      <w:pPr>
        <w:pStyle w:val="ListParagraph"/>
        <w:numPr>
          <w:ilvl w:val="0"/>
          <w:numId w:val="3"/>
        </w:numPr>
        <w:rPr>
          <w:rFonts w:ascii="Times New Roman" w:hAnsi="Times New Roman"/>
          <w:szCs w:val="24"/>
          <w:lang w:val="en-US"/>
        </w:rPr>
      </w:pPr>
      <w:r w:rsidRPr="0019630E">
        <w:rPr>
          <w:rFonts w:ascii="Times New Roman" w:hAnsi="Times New Roman"/>
          <w:szCs w:val="24"/>
          <w:lang w:val="en-US"/>
        </w:rPr>
        <w:t>PCSP or RCMP communications may be used if other means are not availabl</w:t>
      </w:r>
      <w:r w:rsidR="00C65698">
        <w:rPr>
          <w:rFonts w:ascii="Times New Roman" w:hAnsi="Times New Roman"/>
          <w:szCs w:val="24"/>
          <w:lang w:val="en-US"/>
        </w:rPr>
        <w:t>e</w:t>
      </w:r>
    </w:p>
    <w:p w:rsidR="001844D7" w:rsidRPr="00C41C94" w:rsidRDefault="007D5B3A" w:rsidP="001844D7">
      <w:pPr>
        <w:ind w:left="270" w:hanging="270"/>
        <w:rPr>
          <w:rFonts w:ascii="Times New Roman" w:hAnsi="Times New Roman"/>
          <w:b/>
          <w:i/>
          <w:szCs w:val="24"/>
          <w:lang w:val="en-US"/>
        </w:rPr>
      </w:pPr>
      <w:r>
        <w:rPr>
          <w:rFonts w:ascii="Times New Roman" w:hAnsi="Times New Roman"/>
          <w:b/>
          <w:i/>
          <w:szCs w:val="24"/>
          <w:lang w:val="en-US"/>
        </w:rPr>
        <w:t xml:space="preserve">List of </w:t>
      </w:r>
      <w:r w:rsidR="001844D7" w:rsidRPr="00C41C94">
        <w:rPr>
          <w:rFonts w:ascii="Times New Roman" w:hAnsi="Times New Roman"/>
          <w:b/>
          <w:i/>
          <w:szCs w:val="24"/>
          <w:lang w:val="en-US"/>
        </w:rPr>
        <w:t xml:space="preserve">Contacts  </w:t>
      </w:r>
    </w:p>
    <w:p w:rsidR="001844D7" w:rsidRDefault="001844D7" w:rsidP="007D5B3A">
      <w:pPr>
        <w:ind w:left="270"/>
        <w:rPr>
          <w:rFonts w:ascii="Times New Roman" w:hAnsi="Times New Roman"/>
          <w:szCs w:val="24"/>
          <w:lang w:val="en-US"/>
        </w:rPr>
      </w:pPr>
      <w:r w:rsidRPr="00C41C94">
        <w:rPr>
          <w:rFonts w:ascii="Times New Roman" w:hAnsi="Times New Roman"/>
          <w:szCs w:val="24"/>
          <w:lang w:val="en-US"/>
        </w:rPr>
        <w:t xml:space="preserve">INAC </w:t>
      </w:r>
      <w:r w:rsidR="007D5B3A">
        <w:rPr>
          <w:rFonts w:ascii="Times New Roman" w:hAnsi="Times New Roman"/>
          <w:szCs w:val="24"/>
          <w:lang w:val="en-US"/>
        </w:rPr>
        <w:t>Man</w:t>
      </w:r>
      <w:r w:rsidR="00525EF9">
        <w:rPr>
          <w:rFonts w:ascii="Times New Roman" w:hAnsi="Times New Roman"/>
          <w:szCs w:val="24"/>
          <w:lang w:val="en-US"/>
        </w:rPr>
        <w:t>a</w:t>
      </w:r>
      <w:r w:rsidR="007D5B3A">
        <w:rPr>
          <w:rFonts w:ascii="Times New Roman" w:hAnsi="Times New Roman"/>
          <w:szCs w:val="24"/>
          <w:lang w:val="en-US"/>
        </w:rPr>
        <w:t>ger o</w:t>
      </w:r>
      <w:r w:rsidR="007D5B3A" w:rsidRPr="0019630E">
        <w:rPr>
          <w:rFonts w:ascii="Times New Roman" w:hAnsi="Times New Roman"/>
          <w:szCs w:val="24"/>
          <w:lang w:val="en-US"/>
        </w:rPr>
        <w:t xml:space="preserve">f Field Operations </w:t>
      </w:r>
      <w:r w:rsidRPr="00C41C94">
        <w:rPr>
          <w:rFonts w:ascii="Times New Roman" w:hAnsi="Times New Roman"/>
          <w:szCs w:val="24"/>
          <w:lang w:val="en-US"/>
        </w:rPr>
        <w:t>867 975-4295</w:t>
      </w:r>
    </w:p>
    <w:p w:rsidR="001844D7" w:rsidRDefault="001844D7" w:rsidP="007D5B3A">
      <w:pPr>
        <w:ind w:left="270"/>
        <w:rPr>
          <w:rFonts w:ascii="Times New Roman" w:hAnsi="Times New Roman"/>
          <w:szCs w:val="24"/>
          <w:lang w:val="en-US"/>
        </w:rPr>
      </w:pPr>
      <w:r w:rsidRPr="00C41C94">
        <w:rPr>
          <w:rFonts w:ascii="Times New Roman" w:hAnsi="Times New Roman"/>
          <w:szCs w:val="24"/>
          <w:lang w:val="en-US"/>
        </w:rPr>
        <w:t xml:space="preserve">Environment </w:t>
      </w:r>
      <w:r w:rsidR="00C65698">
        <w:rPr>
          <w:rFonts w:ascii="Times New Roman" w:hAnsi="Times New Roman"/>
          <w:szCs w:val="24"/>
          <w:lang w:val="en-US"/>
        </w:rPr>
        <w:t xml:space="preserve">Canada Enforcement Officer </w:t>
      </w:r>
      <w:r w:rsidRPr="00C41C94">
        <w:rPr>
          <w:rFonts w:ascii="Times New Roman" w:hAnsi="Times New Roman"/>
          <w:szCs w:val="24"/>
          <w:lang w:val="en-US"/>
        </w:rPr>
        <w:t>867 975-4644 (office) 867 222-1925 cell</w:t>
      </w:r>
    </w:p>
    <w:p w:rsidR="001844D7" w:rsidRDefault="001844D7" w:rsidP="007D5B3A">
      <w:pPr>
        <w:ind w:left="270"/>
        <w:rPr>
          <w:rFonts w:ascii="Times New Roman" w:hAnsi="Times New Roman"/>
          <w:szCs w:val="24"/>
          <w:lang w:val="en-US"/>
        </w:rPr>
      </w:pPr>
      <w:r w:rsidRPr="00C41C94">
        <w:rPr>
          <w:rFonts w:ascii="Times New Roman" w:hAnsi="Times New Roman"/>
          <w:szCs w:val="24"/>
          <w:lang w:val="en-US"/>
        </w:rPr>
        <w:t>PCSP Base Manager 867 252-3872</w:t>
      </w:r>
    </w:p>
    <w:p w:rsidR="007D5B3A" w:rsidRDefault="007D5B3A" w:rsidP="007D5B3A">
      <w:pPr>
        <w:ind w:left="270"/>
        <w:rPr>
          <w:rFonts w:ascii="Times New Roman" w:hAnsi="Times New Roman"/>
          <w:szCs w:val="24"/>
          <w:lang w:val="en-US"/>
        </w:rPr>
      </w:pPr>
    </w:p>
    <w:p w:rsidR="007D5B3A" w:rsidRDefault="007D5B3A" w:rsidP="007D5B3A">
      <w:pPr>
        <w:rPr>
          <w:rFonts w:ascii="Times New Roman" w:hAnsi="Times New Roman"/>
          <w:b/>
          <w:i/>
          <w:szCs w:val="24"/>
          <w:lang w:val="en-US"/>
        </w:rPr>
      </w:pPr>
      <w:r w:rsidRPr="007D5B3A">
        <w:rPr>
          <w:rFonts w:ascii="Times New Roman" w:hAnsi="Times New Roman"/>
          <w:b/>
          <w:i/>
          <w:szCs w:val="24"/>
          <w:lang w:val="en-US"/>
        </w:rPr>
        <w:t>2b. Disposal information</w:t>
      </w:r>
    </w:p>
    <w:p w:rsidR="00C65698" w:rsidRPr="00C65698" w:rsidRDefault="00C65698" w:rsidP="007D5B3A">
      <w:pPr>
        <w:rPr>
          <w:rFonts w:ascii="Times New Roman" w:hAnsi="Times New Roman"/>
          <w:szCs w:val="24"/>
          <w:lang w:val="en-US"/>
        </w:rPr>
      </w:pPr>
      <w:r>
        <w:rPr>
          <w:rFonts w:ascii="Times New Roman" w:hAnsi="Times New Roman"/>
          <w:szCs w:val="24"/>
          <w:lang w:val="en-US"/>
        </w:rPr>
        <w:t xml:space="preserve">In the event of a spill of Diesel, Jet B or Gasoline the clean up supplies (contaminated spill pads, absorbent materials, </w:t>
      </w:r>
      <w:proofErr w:type="spellStart"/>
      <w:r>
        <w:rPr>
          <w:rFonts w:ascii="Times New Roman" w:hAnsi="Times New Roman"/>
          <w:szCs w:val="24"/>
          <w:lang w:val="en-US"/>
        </w:rPr>
        <w:t>berms</w:t>
      </w:r>
      <w:proofErr w:type="spellEnd"/>
      <w:r>
        <w:rPr>
          <w:rFonts w:ascii="Times New Roman" w:hAnsi="Times New Roman"/>
          <w:szCs w:val="24"/>
          <w:lang w:val="en-US"/>
        </w:rPr>
        <w:t>) snow and soil will be stored in large (180</w:t>
      </w:r>
      <w:r>
        <w:rPr>
          <w:rFonts w:ascii="Times New Roman" w:hAnsi="Times New Roman"/>
          <w:i/>
          <w:szCs w:val="24"/>
          <w:lang w:val="en-US"/>
        </w:rPr>
        <w:t>l</w:t>
      </w:r>
      <w:r>
        <w:rPr>
          <w:rFonts w:ascii="Times New Roman" w:hAnsi="Times New Roman"/>
          <w:szCs w:val="24"/>
          <w:lang w:val="en-US"/>
        </w:rPr>
        <w:t>)</w:t>
      </w:r>
      <w:r w:rsidR="00845C1B">
        <w:rPr>
          <w:rFonts w:ascii="Times New Roman" w:hAnsi="Times New Roman"/>
          <w:szCs w:val="24"/>
          <w:lang w:val="en-US"/>
        </w:rPr>
        <w:t xml:space="preserve"> labeled containers. The containers will be stored in open, ventilated areas away from incompatible materials and water bodies</w:t>
      </w:r>
      <w:proofErr w:type="gramStart"/>
      <w:r w:rsidR="00845C1B">
        <w:rPr>
          <w:rFonts w:ascii="Times New Roman" w:hAnsi="Times New Roman"/>
          <w:szCs w:val="24"/>
          <w:lang w:val="en-US"/>
        </w:rPr>
        <w:t>,  as</w:t>
      </w:r>
      <w:proofErr w:type="gramEnd"/>
      <w:r w:rsidR="00845C1B">
        <w:rPr>
          <w:rFonts w:ascii="Times New Roman" w:hAnsi="Times New Roman"/>
          <w:szCs w:val="24"/>
          <w:lang w:val="en-US"/>
        </w:rPr>
        <w:t xml:space="preserve"> well they will be electrically grounded. These materials will be transported to an approved containment facility.</w:t>
      </w:r>
    </w:p>
    <w:p w:rsidR="00E3713E" w:rsidRPr="00E3713E" w:rsidRDefault="00E3713E" w:rsidP="007D5B3A">
      <w:pPr>
        <w:rPr>
          <w:rFonts w:ascii="Times New Roman" w:hAnsi="Times New Roman"/>
          <w:szCs w:val="24"/>
          <w:lang w:val="en-US"/>
        </w:rPr>
      </w:pPr>
    </w:p>
    <w:p w:rsidR="001844D7" w:rsidRDefault="001844D7"/>
    <w:sectPr w:rsidR="001844D7" w:rsidSect="008B7503">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991" w:rsidRDefault="00731991" w:rsidP="00DC0EA0">
      <w:r>
        <w:separator/>
      </w:r>
    </w:p>
  </w:endnote>
  <w:endnote w:type="continuationSeparator" w:id="0">
    <w:p w:rsidR="00731991" w:rsidRDefault="00731991" w:rsidP="00DC0E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991" w:rsidRDefault="00731991" w:rsidP="00DC0EA0">
      <w:r>
        <w:separator/>
      </w:r>
    </w:p>
  </w:footnote>
  <w:footnote w:type="continuationSeparator" w:id="0">
    <w:p w:rsidR="00731991" w:rsidRDefault="00731991" w:rsidP="00DC0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3E" w:rsidRDefault="00E3713E" w:rsidP="00DC0EA0">
    <w:pPr>
      <w:pStyle w:val="NoSpacing"/>
      <w:jc w:val="right"/>
      <w:rPr>
        <w:rFonts w:ascii="Times New Roman" w:hAnsi="Times New Roman"/>
        <w:b/>
      </w:rPr>
    </w:pPr>
    <w:r>
      <w:rPr>
        <w:rFonts w:ascii="Times New Roman" w:hAnsi="Times New Roman"/>
        <w:b/>
      </w:rPr>
      <w:t>NWB Licence No. 3BC-MGU1015</w:t>
    </w:r>
  </w:p>
  <w:p w:rsidR="00E3713E" w:rsidRDefault="00E37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D13DC"/>
    <w:multiLevelType w:val="hybridMultilevel"/>
    <w:tmpl w:val="16FAB418"/>
    <w:lvl w:ilvl="0" w:tplc="04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75E3697C"/>
    <w:multiLevelType w:val="hybridMultilevel"/>
    <w:tmpl w:val="2690BC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F81406F"/>
    <w:multiLevelType w:val="hybridMultilevel"/>
    <w:tmpl w:val="4CB634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0EA0"/>
    <w:rsid w:val="000A12EB"/>
    <w:rsid w:val="000A3846"/>
    <w:rsid w:val="001844D7"/>
    <w:rsid w:val="0019630E"/>
    <w:rsid w:val="00525EF9"/>
    <w:rsid w:val="00543BD6"/>
    <w:rsid w:val="005D3BAB"/>
    <w:rsid w:val="006A0E5A"/>
    <w:rsid w:val="006D412F"/>
    <w:rsid w:val="006F4723"/>
    <w:rsid w:val="00700A0F"/>
    <w:rsid w:val="00731991"/>
    <w:rsid w:val="007D5B3A"/>
    <w:rsid w:val="00845C1B"/>
    <w:rsid w:val="008B7503"/>
    <w:rsid w:val="00A01C0E"/>
    <w:rsid w:val="00A35AEF"/>
    <w:rsid w:val="00C65698"/>
    <w:rsid w:val="00D656A7"/>
    <w:rsid w:val="00DC0EA0"/>
    <w:rsid w:val="00E3713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D7"/>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E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styleId="NoSpacing">
    <w:name w:val="No Spacing"/>
    <w:uiPriority w:val="1"/>
    <w:qFormat/>
    <w:rsid w:val="00DC0EA0"/>
    <w:pPr>
      <w:spacing w:after="0" w:line="240" w:lineRule="auto"/>
    </w:pPr>
    <w:rPr>
      <w:rFonts w:ascii="Arial" w:eastAsia="Calibri" w:hAnsi="Arial" w:cs="Times New Roman"/>
      <w:sz w:val="24"/>
    </w:rPr>
  </w:style>
  <w:style w:type="paragraph" w:styleId="Header">
    <w:name w:val="header"/>
    <w:basedOn w:val="Normal"/>
    <w:link w:val="HeaderChar"/>
    <w:uiPriority w:val="99"/>
    <w:semiHidden/>
    <w:unhideWhenUsed/>
    <w:rsid w:val="00DC0EA0"/>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semiHidden/>
    <w:rsid w:val="00DC0EA0"/>
  </w:style>
  <w:style w:type="paragraph" w:styleId="Footer">
    <w:name w:val="footer"/>
    <w:basedOn w:val="Normal"/>
    <w:link w:val="FooterChar"/>
    <w:uiPriority w:val="99"/>
    <w:semiHidden/>
    <w:unhideWhenUsed/>
    <w:rsid w:val="00DC0EA0"/>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semiHidden/>
    <w:rsid w:val="00DC0EA0"/>
  </w:style>
  <w:style w:type="paragraph" w:styleId="ListParagraph">
    <w:name w:val="List Paragraph"/>
    <w:basedOn w:val="Normal"/>
    <w:uiPriority w:val="34"/>
    <w:qFormat/>
    <w:rsid w:val="001963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Geography</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Pollard, Prof.</dc:creator>
  <cp:lastModifiedBy>Don Carr</cp:lastModifiedBy>
  <cp:revision>3</cp:revision>
  <dcterms:created xsi:type="dcterms:W3CDTF">2010-09-02T19:43:00Z</dcterms:created>
  <dcterms:modified xsi:type="dcterms:W3CDTF">2010-09-13T22:31:00Z</dcterms:modified>
</cp:coreProperties>
</file>