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C86218" w14:textId="77777777" w:rsidR="006A60DF" w:rsidRDefault="006A60DF" w:rsidP="0051745F">
      <w:pPr>
        <w:autoSpaceDE w:val="0"/>
        <w:autoSpaceDN w:val="0"/>
        <w:adjustRightInd w:val="0"/>
        <w:spacing w:after="0" w:line="240" w:lineRule="auto"/>
        <w:jc w:val="center"/>
        <w:rPr>
          <w:rFonts w:cs="Cambria"/>
          <w:b/>
          <w:bCs/>
          <w:sz w:val="40"/>
          <w:szCs w:val="24"/>
        </w:rPr>
      </w:pPr>
      <w:bookmarkStart w:id="0" w:name="_GoBack"/>
      <w:bookmarkEnd w:id="0"/>
    </w:p>
    <w:p w14:paraId="0D681D32" w14:textId="77777777" w:rsidR="006A60DF" w:rsidRDefault="006A60DF" w:rsidP="0051745F">
      <w:pPr>
        <w:autoSpaceDE w:val="0"/>
        <w:autoSpaceDN w:val="0"/>
        <w:adjustRightInd w:val="0"/>
        <w:spacing w:after="0" w:line="240" w:lineRule="auto"/>
        <w:jc w:val="center"/>
        <w:rPr>
          <w:rFonts w:cs="Cambria"/>
          <w:b/>
          <w:bCs/>
          <w:sz w:val="40"/>
          <w:szCs w:val="24"/>
        </w:rPr>
      </w:pPr>
    </w:p>
    <w:p w14:paraId="6E34BEE9" w14:textId="77777777" w:rsidR="006A60DF" w:rsidRDefault="006A60DF" w:rsidP="0051745F">
      <w:pPr>
        <w:autoSpaceDE w:val="0"/>
        <w:autoSpaceDN w:val="0"/>
        <w:adjustRightInd w:val="0"/>
        <w:spacing w:after="0" w:line="240" w:lineRule="auto"/>
        <w:jc w:val="center"/>
        <w:rPr>
          <w:rFonts w:cs="Cambria"/>
          <w:b/>
          <w:bCs/>
          <w:sz w:val="40"/>
          <w:szCs w:val="24"/>
        </w:rPr>
      </w:pPr>
    </w:p>
    <w:p w14:paraId="3EE4B7CD" w14:textId="77777777" w:rsidR="006A60DF" w:rsidRDefault="006A60DF" w:rsidP="0051745F">
      <w:pPr>
        <w:autoSpaceDE w:val="0"/>
        <w:autoSpaceDN w:val="0"/>
        <w:adjustRightInd w:val="0"/>
        <w:spacing w:after="0" w:line="240" w:lineRule="auto"/>
        <w:jc w:val="center"/>
        <w:rPr>
          <w:rFonts w:cs="Cambria"/>
          <w:b/>
          <w:bCs/>
          <w:sz w:val="40"/>
          <w:szCs w:val="24"/>
        </w:rPr>
      </w:pPr>
    </w:p>
    <w:p w14:paraId="6158016F" w14:textId="111B8527" w:rsidR="00DB3C64" w:rsidRPr="00003CEF" w:rsidRDefault="0051745F" w:rsidP="0051745F">
      <w:pPr>
        <w:autoSpaceDE w:val="0"/>
        <w:autoSpaceDN w:val="0"/>
        <w:adjustRightInd w:val="0"/>
        <w:spacing w:after="0" w:line="240" w:lineRule="auto"/>
        <w:jc w:val="center"/>
        <w:rPr>
          <w:rFonts w:cs="Cambria"/>
          <w:b/>
          <w:bCs/>
          <w:sz w:val="40"/>
          <w:szCs w:val="24"/>
        </w:rPr>
      </w:pPr>
      <w:r w:rsidRPr="00003CEF">
        <w:rPr>
          <w:rFonts w:cs="Cambria"/>
          <w:b/>
          <w:bCs/>
          <w:sz w:val="40"/>
          <w:szCs w:val="24"/>
        </w:rPr>
        <w:t>Environment Canada</w:t>
      </w:r>
      <w:r w:rsidR="0060307F" w:rsidRPr="00003CEF">
        <w:rPr>
          <w:rFonts w:cs="Cambria"/>
          <w:b/>
          <w:bCs/>
          <w:sz w:val="40"/>
          <w:szCs w:val="24"/>
        </w:rPr>
        <w:t>’s</w:t>
      </w:r>
      <w:r w:rsidRPr="00003CEF">
        <w:rPr>
          <w:rFonts w:cs="Cambria"/>
          <w:b/>
          <w:bCs/>
          <w:sz w:val="40"/>
          <w:szCs w:val="24"/>
        </w:rPr>
        <w:t xml:space="preserve"> Arctic Shorebird Research</w:t>
      </w:r>
    </w:p>
    <w:p w14:paraId="083BFC29" w14:textId="77777777" w:rsidR="00DB3C64" w:rsidRDefault="00DB3C64" w:rsidP="00DB3C64">
      <w:pPr>
        <w:autoSpaceDE w:val="0"/>
        <w:autoSpaceDN w:val="0"/>
        <w:adjustRightInd w:val="0"/>
        <w:spacing w:after="0" w:line="240" w:lineRule="auto"/>
        <w:rPr>
          <w:rFonts w:cs="Cambria"/>
          <w:sz w:val="24"/>
          <w:szCs w:val="24"/>
        </w:rPr>
      </w:pPr>
    </w:p>
    <w:p w14:paraId="4D0FBF7B" w14:textId="77777777" w:rsidR="006A60DF" w:rsidRDefault="006A60DF" w:rsidP="00DB3C64">
      <w:pPr>
        <w:autoSpaceDE w:val="0"/>
        <w:autoSpaceDN w:val="0"/>
        <w:adjustRightInd w:val="0"/>
        <w:spacing w:after="0" w:line="240" w:lineRule="auto"/>
        <w:rPr>
          <w:rFonts w:cs="Cambria"/>
          <w:sz w:val="24"/>
          <w:szCs w:val="24"/>
        </w:rPr>
      </w:pPr>
    </w:p>
    <w:p w14:paraId="7031BC4E" w14:textId="77777777" w:rsidR="006A60DF" w:rsidRDefault="006A60DF" w:rsidP="00DB3C64">
      <w:pPr>
        <w:autoSpaceDE w:val="0"/>
        <w:autoSpaceDN w:val="0"/>
        <w:adjustRightInd w:val="0"/>
        <w:spacing w:after="0" w:line="240" w:lineRule="auto"/>
        <w:rPr>
          <w:rFonts w:cs="Cambria"/>
          <w:sz w:val="24"/>
          <w:szCs w:val="24"/>
        </w:rPr>
      </w:pPr>
    </w:p>
    <w:p w14:paraId="3F11E862" w14:textId="77777777" w:rsidR="006A60DF" w:rsidRPr="00CC22DB" w:rsidRDefault="006A60DF" w:rsidP="00DB3C64">
      <w:pPr>
        <w:autoSpaceDE w:val="0"/>
        <w:autoSpaceDN w:val="0"/>
        <w:adjustRightInd w:val="0"/>
        <w:spacing w:after="0" w:line="240" w:lineRule="auto"/>
        <w:rPr>
          <w:rFonts w:cs="Cambria"/>
          <w:sz w:val="24"/>
          <w:szCs w:val="24"/>
        </w:rPr>
      </w:pPr>
    </w:p>
    <w:p w14:paraId="5B5A6CCE" w14:textId="77777777" w:rsidR="00003CEF" w:rsidRDefault="00003CEF" w:rsidP="00692835">
      <w:pPr>
        <w:pStyle w:val="Default"/>
        <w:rPr>
          <w:rFonts w:asciiTheme="minorHAnsi" w:hAnsiTheme="minorHAnsi"/>
          <w:b/>
          <w:bCs/>
          <w:color w:val="auto"/>
        </w:rPr>
      </w:pPr>
    </w:p>
    <w:p w14:paraId="088351F8" w14:textId="5F1ABA96" w:rsidR="00003CEF" w:rsidRDefault="006A60DF">
      <w:pPr>
        <w:rPr>
          <w:rFonts w:cs="Cambria"/>
          <w:b/>
          <w:bCs/>
          <w:sz w:val="24"/>
          <w:szCs w:val="24"/>
        </w:rPr>
      </w:pPr>
      <w:r>
        <w:rPr>
          <w:noProof/>
          <w:lang w:val="en-US"/>
        </w:rPr>
        <w:drawing>
          <wp:inline distT="0" distB="0" distL="0" distR="0" wp14:anchorId="046DAE40" wp14:editId="2014F57F">
            <wp:extent cx="5943600" cy="3317024"/>
            <wp:effectExtent l="0" t="0" r="0" b="0"/>
            <wp:docPr id="14" name="Picture 14" descr="cid:image009.jpg@01D00FB3.EC2A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9.jpg@01D00FB3.EC2A446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943600" cy="3317024"/>
                    </a:xfrm>
                    <a:prstGeom prst="rect">
                      <a:avLst/>
                    </a:prstGeom>
                    <a:noFill/>
                    <a:ln>
                      <a:noFill/>
                    </a:ln>
                  </pic:spPr>
                </pic:pic>
              </a:graphicData>
            </a:graphic>
          </wp:inline>
        </w:drawing>
      </w:r>
    </w:p>
    <w:p w14:paraId="3E1B7234" w14:textId="77777777" w:rsidR="001E049E" w:rsidRDefault="001E049E" w:rsidP="006A60DF">
      <w:pPr>
        <w:autoSpaceDE w:val="0"/>
        <w:autoSpaceDN w:val="0"/>
        <w:adjustRightInd w:val="0"/>
        <w:spacing w:after="0" w:line="240" w:lineRule="auto"/>
        <w:jc w:val="center"/>
        <w:rPr>
          <w:rFonts w:cs="Cambria"/>
          <w:b/>
          <w:bCs/>
          <w:sz w:val="40"/>
          <w:szCs w:val="24"/>
        </w:rPr>
      </w:pPr>
    </w:p>
    <w:p w14:paraId="3DF9055D" w14:textId="77777777" w:rsidR="001E049E" w:rsidRDefault="001E049E" w:rsidP="006A60DF">
      <w:pPr>
        <w:autoSpaceDE w:val="0"/>
        <w:autoSpaceDN w:val="0"/>
        <w:adjustRightInd w:val="0"/>
        <w:spacing w:after="0" w:line="240" w:lineRule="auto"/>
        <w:jc w:val="center"/>
        <w:rPr>
          <w:rFonts w:cs="Cambria"/>
          <w:b/>
          <w:bCs/>
          <w:sz w:val="40"/>
          <w:szCs w:val="24"/>
        </w:rPr>
      </w:pPr>
    </w:p>
    <w:p w14:paraId="2A4F4A0D" w14:textId="77777777" w:rsidR="00DE6C81" w:rsidRDefault="006A60DF" w:rsidP="006A60DF">
      <w:pPr>
        <w:autoSpaceDE w:val="0"/>
        <w:autoSpaceDN w:val="0"/>
        <w:adjustRightInd w:val="0"/>
        <w:spacing w:after="0" w:line="240" w:lineRule="auto"/>
        <w:jc w:val="center"/>
        <w:rPr>
          <w:rFonts w:cs="Cambria"/>
          <w:b/>
          <w:bCs/>
          <w:sz w:val="40"/>
          <w:szCs w:val="24"/>
        </w:rPr>
      </w:pPr>
      <w:r w:rsidRPr="00003CEF">
        <w:rPr>
          <w:rFonts w:cs="Cambria"/>
          <w:b/>
          <w:bCs/>
          <w:sz w:val="40"/>
          <w:szCs w:val="24"/>
        </w:rPr>
        <w:t>2014</w:t>
      </w:r>
      <w:r>
        <w:rPr>
          <w:rFonts w:cs="Cambria"/>
          <w:b/>
          <w:bCs/>
          <w:sz w:val="40"/>
          <w:szCs w:val="24"/>
        </w:rPr>
        <w:t xml:space="preserve"> Field Report</w:t>
      </w:r>
      <w:r w:rsidR="00DE6C81">
        <w:rPr>
          <w:rFonts w:cs="Cambria"/>
          <w:b/>
          <w:bCs/>
          <w:sz w:val="40"/>
          <w:szCs w:val="24"/>
        </w:rPr>
        <w:t xml:space="preserve"> on camps covered under Nunavut Water Board permits:</w:t>
      </w:r>
    </w:p>
    <w:p w14:paraId="2B760172" w14:textId="3ED8B0A9" w:rsidR="006A60DF" w:rsidRPr="00003CEF" w:rsidRDefault="00DE6C81" w:rsidP="006A60DF">
      <w:pPr>
        <w:autoSpaceDE w:val="0"/>
        <w:autoSpaceDN w:val="0"/>
        <w:adjustRightInd w:val="0"/>
        <w:spacing w:after="0" w:line="240" w:lineRule="auto"/>
        <w:jc w:val="center"/>
        <w:rPr>
          <w:rFonts w:cs="Cambria"/>
          <w:b/>
          <w:bCs/>
          <w:sz w:val="40"/>
          <w:szCs w:val="24"/>
        </w:rPr>
      </w:pPr>
      <w:r>
        <w:rPr>
          <w:rFonts w:cs="Cambria"/>
          <w:b/>
          <w:bCs/>
          <w:sz w:val="40"/>
          <w:szCs w:val="24"/>
        </w:rPr>
        <w:t xml:space="preserve"> </w:t>
      </w:r>
      <w:r w:rsidRPr="00DE6C81">
        <w:rPr>
          <w:rFonts w:cs="Cambria"/>
          <w:b/>
          <w:bCs/>
          <w:sz w:val="40"/>
          <w:szCs w:val="24"/>
        </w:rPr>
        <w:t xml:space="preserve">8WLC-PCO1415 </w:t>
      </w:r>
      <w:proofErr w:type="gramStart"/>
      <w:r w:rsidRPr="00DE6C81">
        <w:rPr>
          <w:rFonts w:cs="Cambria"/>
          <w:b/>
          <w:bCs/>
          <w:sz w:val="40"/>
          <w:szCs w:val="24"/>
        </w:rPr>
        <w:t>and  8WLC</w:t>
      </w:r>
      <w:proofErr w:type="gramEnd"/>
      <w:r w:rsidRPr="00DE6C81">
        <w:rPr>
          <w:rFonts w:cs="Cambria"/>
          <w:b/>
          <w:bCs/>
          <w:sz w:val="40"/>
          <w:szCs w:val="24"/>
        </w:rPr>
        <w:t>-PCE1415</w:t>
      </w:r>
    </w:p>
    <w:p w14:paraId="0677D9A1" w14:textId="77777777" w:rsidR="006A60DF" w:rsidRDefault="006A60DF">
      <w:pPr>
        <w:rPr>
          <w:b/>
          <w:bCs/>
        </w:rPr>
      </w:pPr>
    </w:p>
    <w:p w14:paraId="67CFD6F2" w14:textId="77777777" w:rsidR="006A60DF" w:rsidRDefault="006A60DF">
      <w:pPr>
        <w:rPr>
          <w:rFonts w:cs="Cambria"/>
          <w:b/>
          <w:bCs/>
          <w:sz w:val="24"/>
          <w:szCs w:val="24"/>
        </w:rPr>
      </w:pPr>
    </w:p>
    <w:p w14:paraId="6D11FA34" w14:textId="6A2DE45C" w:rsidR="00692835" w:rsidRPr="00CC22DB" w:rsidRDefault="005231B5" w:rsidP="00692835">
      <w:pPr>
        <w:pStyle w:val="Default"/>
        <w:rPr>
          <w:rFonts w:asciiTheme="minorHAnsi" w:hAnsiTheme="minorHAnsi"/>
          <w:b/>
          <w:bCs/>
          <w:color w:val="auto"/>
        </w:rPr>
      </w:pPr>
      <w:r w:rsidRPr="00CC22DB">
        <w:rPr>
          <w:rFonts w:asciiTheme="minorHAnsi" w:hAnsiTheme="minorHAnsi"/>
          <w:b/>
          <w:bCs/>
          <w:color w:val="auto"/>
        </w:rPr>
        <w:lastRenderedPageBreak/>
        <w:t xml:space="preserve">Project Overview </w:t>
      </w:r>
    </w:p>
    <w:p w14:paraId="7DF1059F" w14:textId="2F4E2684" w:rsidR="0060307F" w:rsidRPr="00CC22DB" w:rsidRDefault="00692835" w:rsidP="001E049E">
      <w:pPr>
        <w:pStyle w:val="Default"/>
        <w:jc w:val="both"/>
        <w:rPr>
          <w:rFonts w:asciiTheme="minorHAnsi" w:hAnsiTheme="minorHAnsi" w:cstheme="minorBidi"/>
          <w:color w:val="auto"/>
        </w:rPr>
      </w:pPr>
      <w:r w:rsidRPr="00CC22DB">
        <w:rPr>
          <w:rFonts w:asciiTheme="minorHAnsi" w:hAnsiTheme="minorHAnsi" w:cstheme="minorBidi"/>
          <w:color w:val="auto"/>
        </w:rPr>
        <w:t xml:space="preserve">Many populations of </w:t>
      </w:r>
      <w:r w:rsidR="0060307F" w:rsidRPr="00CC22DB">
        <w:rPr>
          <w:rFonts w:asciiTheme="minorHAnsi" w:hAnsiTheme="minorHAnsi" w:cstheme="minorBidi"/>
          <w:color w:val="auto"/>
        </w:rPr>
        <w:t>shore</w:t>
      </w:r>
      <w:r w:rsidRPr="00CC22DB">
        <w:rPr>
          <w:rFonts w:asciiTheme="minorHAnsi" w:hAnsiTheme="minorHAnsi" w:cstheme="minorBidi"/>
          <w:color w:val="auto"/>
        </w:rPr>
        <w:t xml:space="preserve">birds </w:t>
      </w:r>
      <w:r w:rsidR="0060307F" w:rsidRPr="00CC22DB">
        <w:rPr>
          <w:rFonts w:asciiTheme="minorHAnsi" w:hAnsiTheme="minorHAnsi" w:cstheme="minorBidi"/>
          <w:color w:val="auto"/>
        </w:rPr>
        <w:t xml:space="preserve">around the globe </w:t>
      </w:r>
      <w:r w:rsidRPr="00CC22DB">
        <w:rPr>
          <w:rFonts w:asciiTheme="minorHAnsi" w:hAnsiTheme="minorHAnsi" w:cstheme="minorBidi"/>
          <w:color w:val="auto"/>
        </w:rPr>
        <w:t>are declining</w:t>
      </w:r>
      <w:r w:rsidR="0060307F" w:rsidRPr="00CC22DB">
        <w:rPr>
          <w:rFonts w:asciiTheme="minorHAnsi" w:hAnsiTheme="minorHAnsi" w:cstheme="minorBidi"/>
          <w:color w:val="auto"/>
        </w:rPr>
        <w:t xml:space="preserve">.  This is </w:t>
      </w:r>
      <w:r w:rsidRPr="00CC22DB">
        <w:rPr>
          <w:rFonts w:asciiTheme="minorHAnsi" w:hAnsiTheme="minorHAnsi" w:cstheme="minorBidi"/>
          <w:color w:val="auto"/>
        </w:rPr>
        <w:t xml:space="preserve">particularly </w:t>
      </w:r>
      <w:r w:rsidR="0060307F" w:rsidRPr="00CC22DB">
        <w:rPr>
          <w:rFonts w:asciiTheme="minorHAnsi" w:hAnsiTheme="minorHAnsi" w:cstheme="minorBidi"/>
          <w:color w:val="auto"/>
        </w:rPr>
        <w:t xml:space="preserve">true for the </w:t>
      </w:r>
      <w:r w:rsidRPr="00CC22DB">
        <w:rPr>
          <w:rFonts w:asciiTheme="minorHAnsi" w:hAnsiTheme="minorHAnsi" w:cstheme="minorBidi"/>
          <w:color w:val="auto"/>
        </w:rPr>
        <w:t xml:space="preserve">long-distance migrants who breed in the North </w:t>
      </w:r>
      <w:r w:rsidR="0060307F" w:rsidRPr="00CC22DB">
        <w:rPr>
          <w:rFonts w:asciiTheme="minorHAnsi" w:hAnsiTheme="minorHAnsi" w:cstheme="minorBidi"/>
          <w:color w:val="auto"/>
        </w:rPr>
        <w:t xml:space="preserve">America Arctic </w:t>
      </w:r>
      <w:r w:rsidRPr="00CC22DB">
        <w:rPr>
          <w:rFonts w:asciiTheme="minorHAnsi" w:hAnsiTheme="minorHAnsi" w:cstheme="minorBidi"/>
          <w:color w:val="auto"/>
        </w:rPr>
        <w:t xml:space="preserve">and migrate to wintering grounds in the Southern Hemisphere. </w:t>
      </w:r>
      <w:r w:rsidR="0060307F" w:rsidRPr="00CC22DB">
        <w:rPr>
          <w:rFonts w:asciiTheme="minorHAnsi" w:hAnsiTheme="minorHAnsi" w:cstheme="minorBidi"/>
          <w:color w:val="auto"/>
        </w:rPr>
        <w:t xml:space="preserve"> </w:t>
      </w:r>
      <w:r w:rsidRPr="00CC22DB">
        <w:rPr>
          <w:rFonts w:asciiTheme="minorHAnsi" w:hAnsiTheme="minorHAnsi" w:cstheme="minorBidi"/>
          <w:color w:val="auto"/>
        </w:rPr>
        <w:t xml:space="preserve">At the same time, conditions in the Arctic are changing rapidly. </w:t>
      </w:r>
      <w:r w:rsidR="0060307F" w:rsidRPr="00CC22DB">
        <w:rPr>
          <w:rFonts w:asciiTheme="minorHAnsi" w:hAnsiTheme="minorHAnsi" w:cstheme="minorBidi"/>
          <w:color w:val="auto"/>
        </w:rPr>
        <w:t xml:space="preserve"> </w:t>
      </w:r>
      <w:r w:rsidRPr="00CC22DB">
        <w:rPr>
          <w:rFonts w:asciiTheme="minorHAnsi" w:hAnsiTheme="minorHAnsi" w:cstheme="minorBidi"/>
          <w:color w:val="auto"/>
        </w:rPr>
        <w:t xml:space="preserve">Ice, weather and habitat are profoundly influenced by long-term shifts in climate. Contaminants transported over long-distances could be affecting tundra-breeding birds or their food webs in unknown ways. </w:t>
      </w:r>
      <w:r w:rsidR="0060307F" w:rsidRPr="00CC22DB">
        <w:rPr>
          <w:rFonts w:asciiTheme="minorHAnsi" w:hAnsiTheme="minorHAnsi" w:cstheme="minorBidi"/>
          <w:color w:val="auto"/>
        </w:rPr>
        <w:t xml:space="preserve"> </w:t>
      </w:r>
      <w:r w:rsidRPr="00CC22DB">
        <w:rPr>
          <w:rFonts w:asciiTheme="minorHAnsi" w:hAnsiTheme="minorHAnsi" w:cstheme="minorBidi"/>
          <w:color w:val="auto"/>
        </w:rPr>
        <w:t xml:space="preserve">Changes in farming practices in the United States have supported dramatic increases in populations of arctic geese, </w:t>
      </w:r>
      <w:r w:rsidR="0060307F" w:rsidRPr="00CC22DB">
        <w:rPr>
          <w:rFonts w:asciiTheme="minorHAnsi" w:hAnsiTheme="minorHAnsi" w:cstheme="minorBidi"/>
          <w:color w:val="auto"/>
        </w:rPr>
        <w:t>and t</w:t>
      </w:r>
      <w:r w:rsidRPr="00CC22DB">
        <w:rPr>
          <w:rFonts w:asciiTheme="minorHAnsi" w:hAnsiTheme="minorHAnsi" w:cstheme="minorBidi"/>
          <w:color w:val="auto"/>
        </w:rPr>
        <w:t xml:space="preserve">hese </w:t>
      </w:r>
      <w:r w:rsidR="0060307F" w:rsidRPr="00CC22DB">
        <w:rPr>
          <w:rFonts w:asciiTheme="minorHAnsi" w:hAnsiTheme="minorHAnsi" w:cstheme="minorBidi"/>
          <w:color w:val="auto"/>
        </w:rPr>
        <w:t xml:space="preserve">now abundant </w:t>
      </w:r>
      <w:r w:rsidRPr="00CC22DB">
        <w:rPr>
          <w:rFonts w:asciiTheme="minorHAnsi" w:hAnsiTheme="minorHAnsi" w:cstheme="minorBidi"/>
          <w:color w:val="auto"/>
        </w:rPr>
        <w:t xml:space="preserve">geese are degrading coastal </w:t>
      </w:r>
      <w:r w:rsidR="0060307F" w:rsidRPr="00CC22DB">
        <w:rPr>
          <w:rFonts w:asciiTheme="minorHAnsi" w:hAnsiTheme="minorHAnsi" w:cstheme="minorBidi"/>
          <w:color w:val="auto"/>
        </w:rPr>
        <w:t xml:space="preserve">wetlands </w:t>
      </w:r>
      <w:r w:rsidRPr="00CC22DB">
        <w:rPr>
          <w:rFonts w:asciiTheme="minorHAnsi" w:hAnsiTheme="minorHAnsi" w:cstheme="minorBidi"/>
          <w:color w:val="auto"/>
        </w:rPr>
        <w:t xml:space="preserve">in </w:t>
      </w:r>
      <w:r w:rsidR="0060307F" w:rsidRPr="00CC22DB">
        <w:rPr>
          <w:rFonts w:asciiTheme="minorHAnsi" w:hAnsiTheme="minorHAnsi" w:cstheme="minorBidi"/>
          <w:color w:val="auto"/>
        </w:rPr>
        <w:t xml:space="preserve">some </w:t>
      </w:r>
      <w:r w:rsidRPr="00CC22DB">
        <w:rPr>
          <w:rFonts w:asciiTheme="minorHAnsi" w:hAnsiTheme="minorHAnsi" w:cstheme="minorBidi"/>
          <w:color w:val="auto"/>
        </w:rPr>
        <w:t>areas where they breed and stop over to refuel during migration.</w:t>
      </w:r>
      <w:r w:rsidR="0060307F" w:rsidRPr="00CC22DB">
        <w:rPr>
          <w:rFonts w:asciiTheme="minorHAnsi" w:hAnsiTheme="minorHAnsi" w:cstheme="minorBidi"/>
          <w:color w:val="auto"/>
        </w:rPr>
        <w:t xml:space="preserve">  The extent of this degradation and how it might influence other wildlife is unknown.</w:t>
      </w:r>
    </w:p>
    <w:p w14:paraId="0ED065EA" w14:textId="77777777" w:rsidR="0060307F" w:rsidRPr="00CC22DB" w:rsidRDefault="0060307F" w:rsidP="001E049E">
      <w:pPr>
        <w:pStyle w:val="Default"/>
        <w:jc w:val="both"/>
        <w:rPr>
          <w:rFonts w:asciiTheme="minorHAnsi" w:hAnsiTheme="minorHAnsi"/>
          <w:color w:val="auto"/>
        </w:rPr>
      </w:pPr>
    </w:p>
    <w:p w14:paraId="5785F91F" w14:textId="578A0A2F" w:rsidR="002D12A0" w:rsidRPr="00CC22DB" w:rsidRDefault="00692835" w:rsidP="001E049E">
      <w:pPr>
        <w:pStyle w:val="Default"/>
        <w:jc w:val="both"/>
        <w:rPr>
          <w:rFonts w:asciiTheme="minorHAnsi" w:hAnsiTheme="minorHAnsi"/>
          <w:color w:val="auto"/>
        </w:rPr>
      </w:pPr>
      <w:r w:rsidRPr="00CC22DB">
        <w:rPr>
          <w:rFonts w:asciiTheme="minorHAnsi" w:hAnsiTheme="minorHAnsi"/>
          <w:color w:val="auto"/>
        </w:rPr>
        <w:t>E</w:t>
      </w:r>
      <w:r w:rsidR="002D12A0" w:rsidRPr="00CC22DB">
        <w:rPr>
          <w:rFonts w:asciiTheme="minorHAnsi" w:hAnsiTheme="minorHAnsi"/>
          <w:color w:val="auto"/>
        </w:rPr>
        <w:t xml:space="preserve">nvironment Canada seeks to understand the ways in which coastal tundra wetlands are changing, and how these changes influence bird populations. </w:t>
      </w:r>
      <w:r w:rsidR="0060307F" w:rsidRPr="00CC22DB">
        <w:rPr>
          <w:rFonts w:asciiTheme="minorHAnsi" w:hAnsiTheme="minorHAnsi"/>
          <w:color w:val="auto"/>
        </w:rPr>
        <w:t xml:space="preserve"> </w:t>
      </w:r>
      <w:r w:rsidR="002D12A0" w:rsidRPr="00CC22DB">
        <w:rPr>
          <w:rFonts w:asciiTheme="minorHAnsi" w:hAnsiTheme="minorHAnsi"/>
          <w:color w:val="auto"/>
        </w:rPr>
        <w:t xml:space="preserve">We </w:t>
      </w:r>
      <w:r w:rsidR="0051745F" w:rsidRPr="00CC22DB">
        <w:rPr>
          <w:rFonts w:asciiTheme="minorHAnsi" w:hAnsiTheme="minorHAnsi"/>
          <w:color w:val="auto"/>
        </w:rPr>
        <w:t>are examining</w:t>
      </w:r>
      <w:r w:rsidR="002D12A0" w:rsidRPr="00CC22DB">
        <w:rPr>
          <w:rFonts w:asciiTheme="minorHAnsi" w:hAnsiTheme="minorHAnsi"/>
          <w:color w:val="auto"/>
        </w:rPr>
        <w:t xml:space="preserve"> the factors that affect shorebird population variation and breeding success, and are trying to determine the degree to which changes in the North could be responsible for population declines of these species.</w:t>
      </w:r>
      <w:r w:rsidR="00AF7537" w:rsidRPr="00CC22DB">
        <w:rPr>
          <w:rFonts w:asciiTheme="minorHAnsi" w:hAnsiTheme="minorHAnsi"/>
          <w:color w:val="auto"/>
        </w:rPr>
        <w:t xml:space="preserve">  </w:t>
      </w:r>
      <w:r w:rsidR="0060307F" w:rsidRPr="00CC22DB">
        <w:rPr>
          <w:rFonts w:asciiTheme="minorHAnsi" w:hAnsiTheme="minorHAnsi"/>
          <w:color w:val="auto"/>
        </w:rPr>
        <w:t xml:space="preserve">Recently, our research has been particularly focussed </w:t>
      </w:r>
      <w:r w:rsidR="00AF7537" w:rsidRPr="00CC22DB">
        <w:rPr>
          <w:rFonts w:asciiTheme="minorHAnsi" w:hAnsiTheme="minorHAnsi"/>
          <w:color w:val="auto"/>
        </w:rPr>
        <w:t xml:space="preserve">on </w:t>
      </w:r>
      <w:r w:rsidR="0060307F" w:rsidRPr="00CC22DB">
        <w:rPr>
          <w:rFonts w:asciiTheme="minorHAnsi" w:hAnsiTheme="minorHAnsi"/>
          <w:color w:val="auto"/>
        </w:rPr>
        <w:t>whether/</w:t>
      </w:r>
      <w:r w:rsidR="00AF7537" w:rsidRPr="00CC22DB">
        <w:rPr>
          <w:rFonts w:asciiTheme="minorHAnsi" w:hAnsiTheme="minorHAnsi"/>
          <w:color w:val="auto"/>
        </w:rPr>
        <w:t xml:space="preserve">how snow goose </w:t>
      </w:r>
      <w:r w:rsidR="0060307F" w:rsidRPr="00CC22DB">
        <w:rPr>
          <w:rFonts w:asciiTheme="minorHAnsi" w:hAnsiTheme="minorHAnsi"/>
          <w:color w:val="auto"/>
        </w:rPr>
        <w:t xml:space="preserve">breeding </w:t>
      </w:r>
      <w:r w:rsidR="00AF7537" w:rsidRPr="00CC22DB">
        <w:rPr>
          <w:rFonts w:asciiTheme="minorHAnsi" w:hAnsiTheme="minorHAnsi"/>
          <w:color w:val="auto"/>
        </w:rPr>
        <w:t xml:space="preserve">colonies are affecting shorebird populations and nest success. </w:t>
      </w:r>
      <w:r w:rsidR="00FB7F39" w:rsidRPr="00CC22DB">
        <w:rPr>
          <w:rFonts w:asciiTheme="minorHAnsi" w:hAnsiTheme="minorHAnsi"/>
          <w:color w:val="auto"/>
        </w:rPr>
        <w:t xml:space="preserve"> </w:t>
      </w:r>
      <w:r w:rsidR="004D15F6" w:rsidRPr="00CC22DB">
        <w:rPr>
          <w:rFonts w:asciiTheme="minorHAnsi" w:hAnsiTheme="minorHAnsi"/>
          <w:color w:val="auto"/>
        </w:rPr>
        <w:t xml:space="preserve">By comparing shorebird breeding success in areas experiencing different </w:t>
      </w:r>
      <w:r w:rsidR="00A71CA2" w:rsidRPr="00CC22DB">
        <w:rPr>
          <w:rFonts w:asciiTheme="minorHAnsi" w:hAnsiTheme="minorHAnsi"/>
          <w:color w:val="auto"/>
        </w:rPr>
        <w:t>degrees</w:t>
      </w:r>
      <w:r w:rsidR="004D15F6" w:rsidRPr="00CC22DB">
        <w:rPr>
          <w:rFonts w:asciiTheme="minorHAnsi" w:hAnsiTheme="minorHAnsi"/>
          <w:color w:val="auto"/>
        </w:rPr>
        <w:t xml:space="preserve"> of pressure from snow goose colonies, we hope to quantify the effects of goose related changes in habitat structure and predation pressure on shorebird</w:t>
      </w:r>
      <w:r w:rsidR="0051745F" w:rsidRPr="00CC22DB">
        <w:rPr>
          <w:rFonts w:asciiTheme="minorHAnsi" w:hAnsiTheme="minorHAnsi"/>
          <w:color w:val="auto"/>
        </w:rPr>
        <w:t xml:space="preserve"> populations</w:t>
      </w:r>
      <w:r w:rsidR="00A71CA2" w:rsidRPr="00CC22DB">
        <w:rPr>
          <w:rFonts w:asciiTheme="minorHAnsi" w:hAnsiTheme="minorHAnsi"/>
          <w:color w:val="auto"/>
        </w:rPr>
        <w:t>,</w:t>
      </w:r>
      <w:r w:rsidR="0051745F" w:rsidRPr="00CC22DB">
        <w:rPr>
          <w:rFonts w:asciiTheme="minorHAnsi" w:hAnsiTheme="minorHAnsi"/>
          <w:color w:val="auto"/>
        </w:rPr>
        <w:t xml:space="preserve"> and determine </w:t>
      </w:r>
      <w:r w:rsidR="00FB7F39" w:rsidRPr="00CC22DB">
        <w:rPr>
          <w:rFonts w:asciiTheme="minorHAnsi" w:hAnsiTheme="minorHAnsi"/>
          <w:color w:val="auto"/>
        </w:rPr>
        <w:t xml:space="preserve">whether </w:t>
      </w:r>
      <w:r w:rsidR="0051745F" w:rsidRPr="00CC22DB">
        <w:rPr>
          <w:rFonts w:asciiTheme="minorHAnsi" w:hAnsiTheme="minorHAnsi"/>
          <w:color w:val="auto"/>
        </w:rPr>
        <w:t>the</w:t>
      </w:r>
      <w:r w:rsidR="00FB7F39" w:rsidRPr="00CC22DB">
        <w:rPr>
          <w:rFonts w:asciiTheme="minorHAnsi" w:hAnsiTheme="minorHAnsi"/>
          <w:color w:val="auto"/>
        </w:rPr>
        <w:t>se factors play</w:t>
      </w:r>
      <w:r w:rsidR="004D15F6" w:rsidRPr="00CC22DB">
        <w:rPr>
          <w:rFonts w:asciiTheme="minorHAnsi" w:hAnsiTheme="minorHAnsi"/>
          <w:color w:val="auto"/>
        </w:rPr>
        <w:t xml:space="preserve"> </w:t>
      </w:r>
      <w:r w:rsidR="00FB7F39" w:rsidRPr="00CC22DB">
        <w:rPr>
          <w:rFonts w:asciiTheme="minorHAnsi" w:hAnsiTheme="minorHAnsi"/>
          <w:color w:val="auto"/>
        </w:rPr>
        <w:t xml:space="preserve">a </w:t>
      </w:r>
      <w:r w:rsidR="004D15F6" w:rsidRPr="00CC22DB">
        <w:rPr>
          <w:rFonts w:asciiTheme="minorHAnsi" w:hAnsiTheme="minorHAnsi"/>
          <w:color w:val="auto"/>
        </w:rPr>
        <w:t xml:space="preserve">role in </w:t>
      </w:r>
      <w:r w:rsidR="00A71CA2" w:rsidRPr="00CC22DB">
        <w:rPr>
          <w:rFonts w:asciiTheme="minorHAnsi" w:hAnsiTheme="minorHAnsi"/>
          <w:color w:val="auto"/>
        </w:rPr>
        <w:t>the</w:t>
      </w:r>
      <w:r w:rsidR="004D15F6" w:rsidRPr="00CC22DB">
        <w:rPr>
          <w:rFonts w:asciiTheme="minorHAnsi" w:hAnsiTheme="minorHAnsi"/>
          <w:color w:val="auto"/>
        </w:rPr>
        <w:t xml:space="preserve"> observed declines in shorebird numbers.</w:t>
      </w:r>
      <w:r w:rsidR="005D566A" w:rsidRPr="00CC22DB">
        <w:rPr>
          <w:rFonts w:asciiTheme="minorHAnsi" w:hAnsiTheme="minorHAnsi"/>
          <w:color w:val="auto"/>
        </w:rPr>
        <w:t xml:space="preserve">  In the coming years, we will expand this research to include other wetland birds such as Sabine’s Gulls and Arctic Terns.  </w:t>
      </w:r>
    </w:p>
    <w:p w14:paraId="2CF26F49" w14:textId="77777777" w:rsidR="00AF7537" w:rsidRPr="00CC22DB" w:rsidRDefault="00AF7537" w:rsidP="001E049E">
      <w:pPr>
        <w:pStyle w:val="Default"/>
        <w:jc w:val="both"/>
        <w:rPr>
          <w:rFonts w:asciiTheme="minorHAnsi" w:hAnsiTheme="minorHAnsi"/>
          <w:color w:val="auto"/>
        </w:rPr>
      </w:pPr>
    </w:p>
    <w:p w14:paraId="75222327" w14:textId="77777777" w:rsidR="005C64A5" w:rsidRPr="00CC22DB" w:rsidRDefault="005C64A5" w:rsidP="001E049E">
      <w:pPr>
        <w:pStyle w:val="Default"/>
        <w:jc w:val="both"/>
        <w:rPr>
          <w:rFonts w:asciiTheme="minorHAnsi" w:hAnsiTheme="minorHAnsi"/>
          <w:b/>
          <w:bCs/>
          <w:color w:val="auto"/>
        </w:rPr>
      </w:pPr>
      <w:r w:rsidRPr="00CC22DB">
        <w:rPr>
          <w:rFonts w:asciiTheme="minorHAnsi" w:hAnsiTheme="minorHAnsi"/>
          <w:b/>
          <w:bCs/>
          <w:color w:val="auto"/>
        </w:rPr>
        <w:t>Research Partnerships</w:t>
      </w:r>
    </w:p>
    <w:p w14:paraId="39AB8182" w14:textId="7FD2C1FE" w:rsidR="005C64A5" w:rsidRPr="00CC22DB" w:rsidRDefault="005C64A5" w:rsidP="001E049E">
      <w:pPr>
        <w:pStyle w:val="Default"/>
        <w:jc w:val="both"/>
        <w:rPr>
          <w:rFonts w:asciiTheme="minorHAnsi" w:hAnsiTheme="minorHAnsi" w:cstheme="minorBidi"/>
          <w:color w:val="auto"/>
        </w:rPr>
      </w:pPr>
      <w:r w:rsidRPr="00CC22DB">
        <w:rPr>
          <w:rFonts w:asciiTheme="minorHAnsi" w:hAnsiTheme="minorHAnsi" w:cstheme="minorBidi"/>
          <w:color w:val="auto"/>
        </w:rPr>
        <w:t xml:space="preserve">Our research programs at East Bay </w:t>
      </w:r>
      <w:r w:rsidR="00AF7537" w:rsidRPr="00CC22DB">
        <w:rPr>
          <w:rFonts w:asciiTheme="minorHAnsi" w:hAnsiTheme="minorHAnsi" w:cstheme="minorBidi"/>
          <w:color w:val="auto"/>
        </w:rPr>
        <w:t xml:space="preserve">and </w:t>
      </w:r>
      <w:r w:rsidRPr="00CC22DB">
        <w:rPr>
          <w:rFonts w:asciiTheme="minorHAnsi" w:hAnsiTheme="minorHAnsi" w:cstheme="minorBidi"/>
          <w:color w:val="auto"/>
        </w:rPr>
        <w:t xml:space="preserve">Coats Island </w:t>
      </w:r>
      <w:r w:rsidR="00AF7537" w:rsidRPr="00CC22DB">
        <w:rPr>
          <w:rFonts w:asciiTheme="minorHAnsi" w:hAnsiTheme="minorHAnsi" w:cstheme="minorBidi"/>
          <w:color w:val="auto"/>
        </w:rPr>
        <w:t xml:space="preserve">are </w:t>
      </w:r>
      <w:r w:rsidRPr="00CC22DB">
        <w:rPr>
          <w:rFonts w:asciiTheme="minorHAnsi" w:hAnsiTheme="minorHAnsi" w:cstheme="minorBidi"/>
          <w:color w:val="auto"/>
        </w:rPr>
        <w:t xml:space="preserve">a combined effort of many people and organisations. </w:t>
      </w:r>
      <w:r w:rsidR="005D566A" w:rsidRPr="00CC22DB">
        <w:rPr>
          <w:rFonts w:asciiTheme="minorHAnsi" w:hAnsiTheme="minorHAnsi" w:cstheme="minorBidi"/>
          <w:color w:val="auto"/>
        </w:rPr>
        <w:t xml:space="preserve"> </w:t>
      </w:r>
      <w:r w:rsidRPr="00CC22DB">
        <w:rPr>
          <w:rFonts w:asciiTheme="minorHAnsi" w:hAnsiTheme="minorHAnsi" w:cstheme="minorBidi"/>
          <w:color w:val="auto"/>
        </w:rPr>
        <w:t xml:space="preserve">Principle investigators </w:t>
      </w:r>
      <w:r w:rsidR="005D566A" w:rsidRPr="00CC22DB">
        <w:rPr>
          <w:rFonts w:asciiTheme="minorHAnsi" w:hAnsiTheme="minorHAnsi" w:cstheme="minorBidi"/>
          <w:color w:val="auto"/>
        </w:rPr>
        <w:t>in 201</w:t>
      </w:r>
      <w:r w:rsidR="00961AAA">
        <w:rPr>
          <w:rFonts w:asciiTheme="minorHAnsi" w:hAnsiTheme="minorHAnsi" w:cstheme="minorBidi"/>
          <w:color w:val="auto"/>
        </w:rPr>
        <w:t>4</w:t>
      </w:r>
      <w:r w:rsidR="005D566A" w:rsidRPr="00CC22DB">
        <w:rPr>
          <w:rFonts w:asciiTheme="minorHAnsi" w:hAnsiTheme="minorHAnsi" w:cstheme="minorBidi"/>
          <w:color w:val="auto"/>
        </w:rPr>
        <w:t xml:space="preserve"> </w:t>
      </w:r>
      <w:r w:rsidRPr="00CC22DB">
        <w:rPr>
          <w:rFonts w:asciiTheme="minorHAnsi" w:hAnsiTheme="minorHAnsi" w:cstheme="minorBidi"/>
          <w:color w:val="auto"/>
        </w:rPr>
        <w:t xml:space="preserve">included Dr. Paul Smith, Jennie Rausch and Dr. Grant Gilchrist (Environment Canada), </w:t>
      </w:r>
      <w:r w:rsidR="005D566A" w:rsidRPr="00CC22DB">
        <w:rPr>
          <w:rFonts w:asciiTheme="minorHAnsi" w:hAnsiTheme="minorHAnsi" w:cstheme="minorBidi"/>
          <w:color w:val="auto"/>
        </w:rPr>
        <w:t xml:space="preserve">Dr. Erica Nol (Trent University), Dr. Mark Mallory (Acadia University), </w:t>
      </w:r>
      <w:r w:rsidRPr="00CC22DB">
        <w:rPr>
          <w:rFonts w:asciiTheme="minorHAnsi" w:hAnsiTheme="minorHAnsi" w:cstheme="minorBidi"/>
          <w:color w:val="auto"/>
        </w:rPr>
        <w:t>Dr. Oliver Love (University of Windsor), Dr. Stephen Brown (</w:t>
      </w:r>
      <w:proofErr w:type="spellStart"/>
      <w:r w:rsidRPr="00CC22DB">
        <w:rPr>
          <w:rFonts w:asciiTheme="minorHAnsi" w:hAnsiTheme="minorHAnsi" w:cstheme="minorBidi"/>
          <w:color w:val="auto"/>
        </w:rPr>
        <w:t>Manomet</w:t>
      </w:r>
      <w:proofErr w:type="spellEnd"/>
      <w:r w:rsidRPr="00CC22DB">
        <w:rPr>
          <w:rFonts w:asciiTheme="minorHAnsi" w:hAnsiTheme="minorHAnsi" w:cstheme="minorBidi"/>
          <w:color w:val="auto"/>
        </w:rPr>
        <w:t xml:space="preserve"> Center for Conservation Sciences), and Dr. Larry Niles (Conserve Wildlife Foundation of New Jersey).  The project coordinators were</w:t>
      </w:r>
      <w:r w:rsidR="00AF7537" w:rsidRPr="00CC22DB">
        <w:rPr>
          <w:rFonts w:asciiTheme="minorHAnsi" w:hAnsiTheme="minorHAnsi" w:cstheme="minorBidi"/>
          <w:color w:val="auto"/>
        </w:rPr>
        <w:t xml:space="preserve"> Christine Eberl </w:t>
      </w:r>
      <w:r w:rsidR="000828C6" w:rsidRPr="00CC22DB">
        <w:rPr>
          <w:rFonts w:asciiTheme="minorHAnsi" w:hAnsiTheme="minorHAnsi" w:cstheme="minorBidi"/>
          <w:color w:val="auto"/>
        </w:rPr>
        <w:t xml:space="preserve">and Mike Janssen </w:t>
      </w:r>
      <w:r w:rsidRPr="00CC22DB">
        <w:rPr>
          <w:rFonts w:asciiTheme="minorHAnsi" w:hAnsiTheme="minorHAnsi" w:cstheme="minorBidi"/>
          <w:color w:val="auto"/>
        </w:rPr>
        <w:t>(E</w:t>
      </w:r>
      <w:r w:rsidR="000828C6" w:rsidRPr="00CC22DB">
        <w:rPr>
          <w:rFonts w:asciiTheme="minorHAnsi" w:hAnsiTheme="minorHAnsi" w:cstheme="minorBidi"/>
          <w:color w:val="auto"/>
        </w:rPr>
        <w:t xml:space="preserve">nvironment Canada).  The project is </w:t>
      </w:r>
      <w:r w:rsidRPr="00CC22DB">
        <w:rPr>
          <w:rFonts w:asciiTheme="minorHAnsi" w:hAnsiTheme="minorHAnsi" w:cstheme="minorBidi"/>
          <w:color w:val="auto"/>
        </w:rPr>
        <w:t xml:space="preserve">integrated into various international initiatives such as The Arctic Shorebird Demographics Network (ASDN), the Program for Regional and International Shorebird Monitoring (PRISM), </w:t>
      </w:r>
      <w:r w:rsidR="000828C6" w:rsidRPr="00CC22DB">
        <w:rPr>
          <w:rFonts w:asciiTheme="minorHAnsi" w:hAnsiTheme="minorHAnsi" w:cstheme="minorBidi"/>
          <w:color w:val="auto"/>
        </w:rPr>
        <w:t xml:space="preserve">and </w:t>
      </w:r>
      <w:r w:rsidRPr="00CC22DB">
        <w:rPr>
          <w:rFonts w:asciiTheme="minorHAnsi" w:hAnsiTheme="minorHAnsi" w:cstheme="minorBidi"/>
          <w:color w:val="auto"/>
        </w:rPr>
        <w:t xml:space="preserve">the </w:t>
      </w:r>
      <w:r w:rsidR="00AF7537" w:rsidRPr="00CC22DB">
        <w:rPr>
          <w:rFonts w:asciiTheme="minorHAnsi" w:hAnsiTheme="minorHAnsi" w:cstheme="minorBidi"/>
          <w:color w:val="auto"/>
        </w:rPr>
        <w:t>Arctic Goose Joint Venture (AGJV).</w:t>
      </w:r>
    </w:p>
    <w:p w14:paraId="59679092" w14:textId="77777777" w:rsidR="005C64A5" w:rsidRPr="00CC22DB" w:rsidRDefault="005C64A5" w:rsidP="001E049E">
      <w:pPr>
        <w:pStyle w:val="Default"/>
        <w:jc w:val="both"/>
        <w:rPr>
          <w:rFonts w:asciiTheme="minorHAnsi" w:hAnsiTheme="minorHAnsi"/>
          <w:color w:val="auto"/>
        </w:rPr>
      </w:pPr>
    </w:p>
    <w:p w14:paraId="37FDDE13" w14:textId="77777777" w:rsidR="005231B5" w:rsidRPr="00CC22DB" w:rsidRDefault="005231B5" w:rsidP="001E049E">
      <w:pPr>
        <w:pStyle w:val="Default"/>
        <w:jc w:val="both"/>
        <w:rPr>
          <w:rFonts w:asciiTheme="minorHAnsi" w:hAnsiTheme="minorHAnsi"/>
          <w:color w:val="auto"/>
        </w:rPr>
      </w:pPr>
      <w:r w:rsidRPr="00CC22DB">
        <w:rPr>
          <w:rFonts w:asciiTheme="minorHAnsi" w:hAnsiTheme="minorHAnsi"/>
          <w:b/>
          <w:bCs/>
          <w:color w:val="auto"/>
        </w:rPr>
        <w:t>201</w:t>
      </w:r>
      <w:r w:rsidR="002440E2" w:rsidRPr="00CC22DB">
        <w:rPr>
          <w:rFonts w:asciiTheme="minorHAnsi" w:hAnsiTheme="minorHAnsi"/>
          <w:b/>
          <w:bCs/>
          <w:color w:val="auto"/>
        </w:rPr>
        <w:t>4</w:t>
      </w:r>
      <w:r w:rsidRPr="00CC22DB">
        <w:rPr>
          <w:rFonts w:asciiTheme="minorHAnsi" w:hAnsiTheme="minorHAnsi"/>
          <w:b/>
          <w:bCs/>
          <w:color w:val="auto"/>
        </w:rPr>
        <w:t xml:space="preserve"> Research Highlights </w:t>
      </w:r>
    </w:p>
    <w:p w14:paraId="49A4C125" w14:textId="52C3A112" w:rsidR="0098004A" w:rsidRPr="00CC22DB" w:rsidRDefault="002D12A0" w:rsidP="001E049E">
      <w:pPr>
        <w:pStyle w:val="Default"/>
        <w:jc w:val="both"/>
        <w:rPr>
          <w:rFonts w:asciiTheme="minorHAnsi" w:hAnsiTheme="minorHAnsi"/>
          <w:color w:val="auto"/>
        </w:rPr>
      </w:pPr>
      <w:r w:rsidRPr="006B12B6">
        <w:rPr>
          <w:rFonts w:asciiTheme="minorHAnsi" w:hAnsiTheme="minorHAnsi" w:cstheme="minorBidi"/>
          <w:color w:val="auto"/>
        </w:rPr>
        <w:t>Field</w:t>
      </w:r>
      <w:r w:rsidR="004D15F6" w:rsidRPr="006B12B6">
        <w:rPr>
          <w:rFonts w:asciiTheme="minorHAnsi" w:hAnsiTheme="minorHAnsi" w:cstheme="minorBidi"/>
          <w:color w:val="auto"/>
        </w:rPr>
        <w:t>work at Coats Island</w:t>
      </w:r>
      <w:r w:rsidR="00AF7537" w:rsidRPr="006B12B6">
        <w:rPr>
          <w:rFonts w:asciiTheme="minorHAnsi" w:hAnsiTheme="minorHAnsi" w:cstheme="minorBidi"/>
          <w:color w:val="auto"/>
        </w:rPr>
        <w:t xml:space="preserve"> and East Bay </w:t>
      </w:r>
      <w:r w:rsidR="005231B5" w:rsidRPr="006B12B6">
        <w:rPr>
          <w:rFonts w:asciiTheme="minorHAnsi" w:hAnsiTheme="minorHAnsi" w:cstheme="minorBidi"/>
          <w:color w:val="auto"/>
        </w:rPr>
        <w:t xml:space="preserve">involved </w:t>
      </w:r>
      <w:r w:rsidR="00CD721E" w:rsidRPr="006B12B6">
        <w:rPr>
          <w:rFonts w:asciiTheme="minorHAnsi" w:hAnsiTheme="minorHAnsi" w:cstheme="minorBidi"/>
          <w:color w:val="auto"/>
        </w:rPr>
        <w:t xml:space="preserve">finding and monitoring </w:t>
      </w:r>
      <w:r w:rsidR="005231B5" w:rsidRPr="006B12B6">
        <w:rPr>
          <w:rFonts w:asciiTheme="minorHAnsi" w:hAnsiTheme="minorHAnsi" w:cstheme="minorBidi"/>
          <w:color w:val="auto"/>
        </w:rPr>
        <w:t>nest</w:t>
      </w:r>
      <w:r w:rsidR="00CD721E" w:rsidRPr="006B12B6">
        <w:rPr>
          <w:rFonts w:asciiTheme="minorHAnsi" w:hAnsiTheme="minorHAnsi" w:cstheme="minorBidi"/>
          <w:color w:val="auto"/>
        </w:rPr>
        <w:t xml:space="preserve">s </w:t>
      </w:r>
      <w:r w:rsidR="005231B5" w:rsidRPr="006B12B6">
        <w:rPr>
          <w:rFonts w:asciiTheme="minorHAnsi" w:hAnsiTheme="minorHAnsi" w:cstheme="minorBidi"/>
          <w:color w:val="auto"/>
        </w:rPr>
        <w:t>of shorebirds</w:t>
      </w:r>
      <w:r w:rsidR="00CD721E" w:rsidRPr="006B12B6">
        <w:rPr>
          <w:rFonts w:asciiTheme="minorHAnsi" w:hAnsiTheme="minorHAnsi" w:cstheme="minorBidi"/>
          <w:color w:val="auto"/>
        </w:rPr>
        <w:t>, capturing and banding adult shorebirds,</w:t>
      </w:r>
      <w:r w:rsidR="003353A4" w:rsidRPr="006B12B6">
        <w:rPr>
          <w:rFonts w:asciiTheme="minorHAnsi" w:hAnsiTheme="minorHAnsi" w:cstheme="minorBidi"/>
          <w:color w:val="auto"/>
        </w:rPr>
        <w:t xml:space="preserve"> collection of invertebrate</w:t>
      </w:r>
      <w:r w:rsidR="00CD721E" w:rsidRPr="006B12B6">
        <w:rPr>
          <w:rFonts w:asciiTheme="minorHAnsi" w:hAnsiTheme="minorHAnsi" w:cstheme="minorBidi"/>
          <w:color w:val="auto"/>
        </w:rPr>
        <w:t xml:space="preserve"> specimens, a</w:t>
      </w:r>
      <w:r w:rsidR="003353A4" w:rsidRPr="006B12B6">
        <w:rPr>
          <w:rFonts w:asciiTheme="minorHAnsi" w:hAnsiTheme="minorHAnsi" w:cstheme="minorBidi"/>
          <w:color w:val="auto"/>
        </w:rPr>
        <w:t xml:space="preserve">nd </w:t>
      </w:r>
      <w:r w:rsidR="00CD721E" w:rsidRPr="006B12B6">
        <w:rPr>
          <w:rFonts w:asciiTheme="minorHAnsi" w:hAnsiTheme="minorHAnsi" w:cstheme="minorBidi"/>
          <w:color w:val="auto"/>
        </w:rPr>
        <w:t xml:space="preserve">sampling of </w:t>
      </w:r>
      <w:r w:rsidR="003353A4" w:rsidRPr="006B12B6">
        <w:rPr>
          <w:rFonts w:asciiTheme="minorHAnsi" w:hAnsiTheme="minorHAnsi" w:cstheme="minorBidi"/>
          <w:color w:val="auto"/>
        </w:rPr>
        <w:t xml:space="preserve">nest </w:t>
      </w:r>
      <w:r w:rsidR="00CD721E" w:rsidRPr="006B12B6">
        <w:rPr>
          <w:rFonts w:asciiTheme="minorHAnsi" w:hAnsiTheme="minorHAnsi" w:cstheme="minorBidi"/>
          <w:color w:val="auto"/>
        </w:rPr>
        <w:t xml:space="preserve">habitat/vegetation.  Nests were located and monitored throughout the breeding season to track changes in the timing of breeding, monitor hatching success and determine the impacts of nest predators.  </w:t>
      </w:r>
      <w:r w:rsidR="00AF7537" w:rsidRPr="006B12B6">
        <w:rPr>
          <w:rFonts w:asciiTheme="minorHAnsi" w:hAnsiTheme="minorHAnsi" w:cstheme="minorBidi"/>
          <w:color w:val="auto"/>
        </w:rPr>
        <w:t>B</w:t>
      </w:r>
      <w:r w:rsidR="005231B5" w:rsidRPr="006B12B6">
        <w:rPr>
          <w:rFonts w:asciiTheme="minorHAnsi" w:hAnsiTheme="minorHAnsi" w:cstheme="minorBidi"/>
          <w:color w:val="auto"/>
        </w:rPr>
        <w:t>irds</w:t>
      </w:r>
      <w:r w:rsidR="005231B5" w:rsidRPr="00CC22DB">
        <w:rPr>
          <w:rFonts w:asciiTheme="minorHAnsi" w:hAnsiTheme="minorHAnsi"/>
          <w:color w:val="auto"/>
        </w:rPr>
        <w:t xml:space="preserve"> were banded with </w:t>
      </w:r>
      <w:r w:rsidRPr="00CC22DB">
        <w:rPr>
          <w:rFonts w:asciiTheme="minorHAnsi" w:hAnsiTheme="minorHAnsi"/>
          <w:color w:val="auto"/>
        </w:rPr>
        <w:t>metal</w:t>
      </w:r>
      <w:r w:rsidR="005231B5" w:rsidRPr="00CC22DB">
        <w:rPr>
          <w:rFonts w:asciiTheme="minorHAnsi" w:hAnsiTheme="minorHAnsi"/>
          <w:color w:val="auto"/>
        </w:rPr>
        <w:t xml:space="preserve"> bands and </w:t>
      </w:r>
      <w:r w:rsidRPr="00CC22DB">
        <w:rPr>
          <w:rFonts w:asciiTheme="minorHAnsi" w:hAnsiTheme="minorHAnsi"/>
          <w:color w:val="auto"/>
        </w:rPr>
        <w:t xml:space="preserve">some </w:t>
      </w:r>
      <w:r w:rsidR="00CD721E" w:rsidRPr="00CC22DB">
        <w:rPr>
          <w:rFonts w:asciiTheme="minorHAnsi" w:hAnsiTheme="minorHAnsi"/>
          <w:color w:val="auto"/>
        </w:rPr>
        <w:t xml:space="preserve">individuals were </w:t>
      </w:r>
      <w:r w:rsidRPr="00CC22DB">
        <w:rPr>
          <w:rFonts w:asciiTheme="minorHAnsi" w:hAnsiTheme="minorHAnsi"/>
          <w:color w:val="auto"/>
        </w:rPr>
        <w:t xml:space="preserve">tagged </w:t>
      </w:r>
      <w:r w:rsidR="005231B5" w:rsidRPr="00CC22DB">
        <w:rPr>
          <w:rFonts w:asciiTheme="minorHAnsi" w:hAnsiTheme="minorHAnsi"/>
          <w:color w:val="auto"/>
        </w:rPr>
        <w:t xml:space="preserve">with </w:t>
      </w:r>
      <w:proofErr w:type="spellStart"/>
      <w:r w:rsidR="005231B5" w:rsidRPr="00CC22DB">
        <w:rPr>
          <w:rFonts w:asciiTheme="minorHAnsi" w:hAnsiTheme="minorHAnsi"/>
          <w:color w:val="auto"/>
        </w:rPr>
        <w:t>geolocators</w:t>
      </w:r>
      <w:proofErr w:type="spellEnd"/>
      <w:r w:rsidRPr="00CC22DB">
        <w:rPr>
          <w:rFonts w:asciiTheme="minorHAnsi" w:hAnsiTheme="minorHAnsi"/>
          <w:color w:val="auto"/>
        </w:rPr>
        <w:t xml:space="preserve"> or </w:t>
      </w:r>
      <w:r w:rsidR="00CD721E" w:rsidRPr="00CC22DB">
        <w:rPr>
          <w:rFonts w:asciiTheme="minorHAnsi" w:hAnsiTheme="minorHAnsi"/>
          <w:color w:val="auto"/>
        </w:rPr>
        <w:t>VHF radio transmitters</w:t>
      </w:r>
      <w:r w:rsidR="0051735D">
        <w:rPr>
          <w:rFonts w:asciiTheme="minorHAnsi" w:hAnsiTheme="minorHAnsi"/>
          <w:color w:val="auto"/>
        </w:rPr>
        <w:t xml:space="preserve"> (</w:t>
      </w:r>
      <w:proofErr w:type="spellStart"/>
      <w:r w:rsidR="0051735D">
        <w:rPr>
          <w:rFonts w:asciiTheme="minorHAnsi" w:hAnsiTheme="minorHAnsi"/>
          <w:color w:val="auto"/>
        </w:rPr>
        <w:t>nanotags</w:t>
      </w:r>
      <w:proofErr w:type="spellEnd"/>
      <w:r w:rsidR="0051735D">
        <w:rPr>
          <w:rFonts w:asciiTheme="minorHAnsi" w:hAnsiTheme="minorHAnsi"/>
          <w:color w:val="auto"/>
        </w:rPr>
        <w:t>)</w:t>
      </w:r>
      <w:r w:rsidR="00CD721E" w:rsidRPr="00CC22DB">
        <w:rPr>
          <w:rFonts w:asciiTheme="minorHAnsi" w:hAnsiTheme="minorHAnsi"/>
          <w:color w:val="auto"/>
        </w:rPr>
        <w:t xml:space="preserve"> </w:t>
      </w:r>
      <w:r w:rsidR="00AF7537" w:rsidRPr="00CC22DB">
        <w:rPr>
          <w:rFonts w:asciiTheme="minorHAnsi" w:hAnsiTheme="minorHAnsi"/>
          <w:color w:val="auto"/>
        </w:rPr>
        <w:t>to</w:t>
      </w:r>
      <w:r w:rsidRPr="00CC22DB">
        <w:rPr>
          <w:rFonts w:asciiTheme="minorHAnsi" w:hAnsiTheme="minorHAnsi"/>
          <w:color w:val="auto"/>
        </w:rPr>
        <w:t xml:space="preserve"> </w:t>
      </w:r>
      <w:r w:rsidR="005231B5" w:rsidRPr="00CC22DB">
        <w:rPr>
          <w:rFonts w:asciiTheme="minorHAnsi" w:hAnsiTheme="minorHAnsi"/>
          <w:color w:val="auto"/>
        </w:rPr>
        <w:t>determine migration routes</w:t>
      </w:r>
      <w:r w:rsidR="00CD721E" w:rsidRPr="00CC22DB">
        <w:rPr>
          <w:rFonts w:asciiTheme="minorHAnsi" w:hAnsiTheme="minorHAnsi"/>
          <w:color w:val="auto"/>
        </w:rPr>
        <w:t>, wintering locations and migratory behaviour.  Sample</w:t>
      </w:r>
      <w:r w:rsidR="00963E2A" w:rsidRPr="00CC22DB">
        <w:rPr>
          <w:rFonts w:asciiTheme="minorHAnsi" w:hAnsiTheme="minorHAnsi"/>
          <w:color w:val="auto"/>
        </w:rPr>
        <w:t xml:space="preserve"> </w:t>
      </w:r>
      <w:r w:rsidR="00CD721E" w:rsidRPr="00CC22DB">
        <w:rPr>
          <w:rFonts w:asciiTheme="minorHAnsi" w:hAnsiTheme="minorHAnsi"/>
          <w:color w:val="auto"/>
        </w:rPr>
        <w:t>s</w:t>
      </w:r>
      <w:r w:rsidR="00963E2A" w:rsidRPr="00CC22DB">
        <w:rPr>
          <w:rFonts w:asciiTheme="minorHAnsi" w:hAnsiTheme="minorHAnsi"/>
          <w:color w:val="auto"/>
        </w:rPr>
        <w:t xml:space="preserve">izes for nests and banded birds </w:t>
      </w:r>
      <w:r w:rsidR="00CD16BF" w:rsidRPr="00CC22DB">
        <w:rPr>
          <w:rFonts w:asciiTheme="minorHAnsi" w:hAnsiTheme="minorHAnsi"/>
          <w:color w:val="auto"/>
        </w:rPr>
        <w:t xml:space="preserve">are outlined in Table 1. </w:t>
      </w:r>
    </w:p>
    <w:p w14:paraId="4D218A27" w14:textId="77777777" w:rsidR="00CD721E" w:rsidRPr="00CC22DB" w:rsidRDefault="00CD721E" w:rsidP="0098004A">
      <w:pPr>
        <w:pStyle w:val="Default"/>
        <w:jc w:val="both"/>
        <w:rPr>
          <w:rFonts w:asciiTheme="minorHAnsi" w:hAnsiTheme="minorHAnsi"/>
          <w:color w:val="auto"/>
        </w:rPr>
      </w:pPr>
    </w:p>
    <w:p w14:paraId="1ABDE8D7" w14:textId="53692A41" w:rsidR="00CD721E" w:rsidRPr="00CC22DB" w:rsidRDefault="00CD721E" w:rsidP="00CD16BF">
      <w:pPr>
        <w:pStyle w:val="Default"/>
        <w:jc w:val="both"/>
        <w:rPr>
          <w:rFonts w:asciiTheme="minorHAnsi" w:hAnsiTheme="minorHAnsi"/>
          <w:color w:val="auto"/>
        </w:rPr>
      </w:pPr>
      <w:r w:rsidRPr="00CC22DB">
        <w:rPr>
          <w:rFonts w:asciiTheme="minorHAnsi" w:hAnsiTheme="minorHAnsi"/>
          <w:color w:val="auto"/>
        </w:rPr>
        <w:lastRenderedPageBreak/>
        <w:t>Nest densities and nest success were low at the sites in 2014 in comparison to previous years, despite what appeared to be ideal weather conditions throughout the breeding season.  Birds were late to arrive, and some of the latest arriving individuals appear to have not bred.  Notably, Sabine’s Gulls and Ar</w:t>
      </w:r>
      <w:r w:rsidR="00961AAA">
        <w:rPr>
          <w:rFonts w:asciiTheme="minorHAnsi" w:hAnsiTheme="minorHAnsi"/>
          <w:color w:val="auto"/>
        </w:rPr>
        <w:t>c</w:t>
      </w:r>
      <w:r w:rsidRPr="00CC22DB">
        <w:rPr>
          <w:rFonts w:asciiTheme="minorHAnsi" w:hAnsiTheme="minorHAnsi"/>
          <w:color w:val="auto"/>
        </w:rPr>
        <w:t>tic Terns returned to the typical locations of their colonies at East Bay but did not breed in 2014; this is the first time we have seen this in our 15 years of research at the site.  This pattern of late arrival and poor breeding effort or success was seen at other sites in the Eastern Arctic, but the cause has not yet been determined.</w:t>
      </w:r>
    </w:p>
    <w:p w14:paraId="1FE40E7B" w14:textId="77777777" w:rsidR="00CD721E" w:rsidRPr="00CC22DB" w:rsidRDefault="00CD721E" w:rsidP="00CD16BF">
      <w:pPr>
        <w:pStyle w:val="Default"/>
        <w:jc w:val="both"/>
        <w:rPr>
          <w:rFonts w:asciiTheme="minorHAnsi" w:hAnsiTheme="minorHAnsi"/>
          <w:color w:val="auto"/>
        </w:rPr>
      </w:pPr>
    </w:p>
    <w:p w14:paraId="73795906" w14:textId="27E83EFC" w:rsidR="00CD721E" w:rsidRPr="00CC22DB" w:rsidRDefault="00CD16BF" w:rsidP="00CD16BF">
      <w:pPr>
        <w:pStyle w:val="Default"/>
        <w:jc w:val="both"/>
        <w:rPr>
          <w:rFonts w:asciiTheme="minorHAnsi" w:hAnsiTheme="minorHAnsi"/>
          <w:color w:val="auto"/>
        </w:rPr>
      </w:pPr>
      <w:proofErr w:type="gramStart"/>
      <w:r w:rsidRPr="00CC22DB">
        <w:rPr>
          <w:rFonts w:asciiTheme="minorHAnsi" w:hAnsiTheme="minorHAnsi"/>
          <w:color w:val="auto"/>
        </w:rPr>
        <w:t>Table 1.</w:t>
      </w:r>
      <w:proofErr w:type="gramEnd"/>
      <w:r w:rsidRPr="00CC22DB">
        <w:rPr>
          <w:rFonts w:asciiTheme="minorHAnsi" w:hAnsiTheme="minorHAnsi"/>
          <w:color w:val="auto"/>
        </w:rPr>
        <w:t xml:space="preserve">  The number of nests found at our East Bay and Coats Island sites, the number of birds banded and the number of tracking devices deployed.  </w:t>
      </w:r>
    </w:p>
    <w:tbl>
      <w:tblPr>
        <w:tblStyle w:val="LightList"/>
        <w:tblW w:w="9812" w:type="dxa"/>
        <w:tblLook w:val="04A0" w:firstRow="1" w:lastRow="0" w:firstColumn="1" w:lastColumn="0" w:noHBand="0" w:noVBand="1"/>
      </w:tblPr>
      <w:tblGrid>
        <w:gridCol w:w="1145"/>
        <w:gridCol w:w="4183"/>
        <w:gridCol w:w="1170"/>
        <w:gridCol w:w="864"/>
        <w:gridCol w:w="1095"/>
        <w:gridCol w:w="1355"/>
      </w:tblGrid>
      <w:tr w:rsidR="00CC22DB" w:rsidRPr="00CC22DB" w14:paraId="5D3AE31C" w14:textId="77777777" w:rsidTr="002F54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01A6903" w14:textId="77777777" w:rsidR="00F900E1" w:rsidRPr="00CC22DB" w:rsidRDefault="00F900E1" w:rsidP="00F900E1">
            <w:pPr>
              <w:rPr>
                <w:b w:val="0"/>
                <w:color w:val="auto"/>
                <w:sz w:val="20"/>
                <w:szCs w:val="20"/>
              </w:rPr>
            </w:pPr>
            <w:r w:rsidRPr="00CC22DB">
              <w:rPr>
                <w:color w:val="auto"/>
                <w:sz w:val="20"/>
                <w:szCs w:val="20"/>
              </w:rPr>
              <w:t>Research Site</w:t>
            </w:r>
          </w:p>
        </w:tc>
        <w:tc>
          <w:tcPr>
            <w:tcW w:w="4183" w:type="dxa"/>
            <w:vAlign w:val="center"/>
          </w:tcPr>
          <w:p w14:paraId="603B5FCB" w14:textId="19995F4E" w:rsidR="00F900E1" w:rsidRPr="00CC22DB" w:rsidRDefault="00F900E1" w:rsidP="00F900E1">
            <w:pP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CC22DB">
              <w:rPr>
                <w:color w:val="auto"/>
                <w:sz w:val="20"/>
                <w:szCs w:val="20"/>
              </w:rPr>
              <w:t>Bird Species Studied</w:t>
            </w:r>
          </w:p>
        </w:tc>
        <w:tc>
          <w:tcPr>
            <w:tcW w:w="1170" w:type="dxa"/>
            <w:vAlign w:val="center"/>
          </w:tcPr>
          <w:p w14:paraId="60D6E86E" w14:textId="77777777" w:rsidR="00F900E1" w:rsidRPr="00CC22DB" w:rsidRDefault="00F900E1" w:rsidP="00F900E1">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CC22DB">
              <w:rPr>
                <w:color w:val="auto"/>
                <w:sz w:val="20"/>
                <w:szCs w:val="20"/>
              </w:rPr>
              <w:t>Nests Monitored</w:t>
            </w:r>
          </w:p>
        </w:tc>
        <w:tc>
          <w:tcPr>
            <w:tcW w:w="864" w:type="dxa"/>
            <w:vAlign w:val="center"/>
          </w:tcPr>
          <w:p w14:paraId="2F9F9D34" w14:textId="77777777" w:rsidR="00F900E1" w:rsidRPr="00CC22DB" w:rsidRDefault="00F900E1" w:rsidP="00F900E1">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CC22DB">
              <w:rPr>
                <w:color w:val="auto"/>
                <w:sz w:val="20"/>
                <w:szCs w:val="20"/>
              </w:rPr>
              <w:t>Birds Banded</w:t>
            </w:r>
          </w:p>
        </w:tc>
        <w:tc>
          <w:tcPr>
            <w:tcW w:w="1095" w:type="dxa"/>
            <w:vAlign w:val="center"/>
          </w:tcPr>
          <w:p w14:paraId="5C677CB4" w14:textId="77777777" w:rsidR="00F900E1" w:rsidRPr="00CC22DB" w:rsidRDefault="00F900E1" w:rsidP="00F900E1">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CC22DB">
              <w:rPr>
                <w:color w:val="auto"/>
                <w:sz w:val="20"/>
                <w:szCs w:val="20"/>
              </w:rPr>
              <w:t>Geo-locators Recovered</w:t>
            </w:r>
          </w:p>
        </w:tc>
        <w:tc>
          <w:tcPr>
            <w:tcW w:w="0" w:type="auto"/>
            <w:vAlign w:val="center"/>
          </w:tcPr>
          <w:p w14:paraId="0927F6FC" w14:textId="50837688" w:rsidR="00F900E1" w:rsidRPr="00CC22DB" w:rsidRDefault="00F900E1" w:rsidP="00F900E1">
            <w:pPr>
              <w:jc w:val="center"/>
              <w:cnfStyle w:val="100000000000" w:firstRow="1" w:lastRow="0" w:firstColumn="0" w:lastColumn="0" w:oddVBand="0" w:evenVBand="0" w:oddHBand="0" w:evenHBand="0" w:firstRowFirstColumn="0" w:firstRowLastColumn="0" w:lastRowFirstColumn="0" w:lastRowLastColumn="0"/>
              <w:rPr>
                <w:b w:val="0"/>
                <w:color w:val="auto"/>
                <w:sz w:val="20"/>
                <w:szCs w:val="20"/>
              </w:rPr>
            </w:pPr>
            <w:r w:rsidRPr="00CC22DB">
              <w:rPr>
                <w:color w:val="auto"/>
                <w:sz w:val="20"/>
                <w:szCs w:val="20"/>
              </w:rPr>
              <w:t>Tracking Devices  Deployed</w:t>
            </w:r>
          </w:p>
        </w:tc>
      </w:tr>
      <w:tr w:rsidR="00CC22DB" w:rsidRPr="00CC22DB" w14:paraId="4CFD8D82" w14:textId="77777777" w:rsidTr="002F5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727808A" w14:textId="77777777" w:rsidR="00F900E1" w:rsidRPr="00CC22DB" w:rsidRDefault="00F900E1" w:rsidP="00F900E1">
            <w:pPr>
              <w:rPr>
                <w:b w:val="0"/>
                <w:sz w:val="20"/>
                <w:szCs w:val="20"/>
              </w:rPr>
            </w:pPr>
            <w:r w:rsidRPr="00CC22DB">
              <w:rPr>
                <w:sz w:val="20"/>
                <w:szCs w:val="20"/>
              </w:rPr>
              <w:t>East Bay Mainland</w:t>
            </w:r>
          </w:p>
        </w:tc>
        <w:tc>
          <w:tcPr>
            <w:tcW w:w="4183" w:type="dxa"/>
            <w:vAlign w:val="center"/>
          </w:tcPr>
          <w:p w14:paraId="66BCFAD6" w14:textId="01F14AEF" w:rsidR="00F900E1" w:rsidRPr="00CC22DB" w:rsidRDefault="00F900E1" w:rsidP="00F900E1">
            <w:pPr>
              <w:cnfStyle w:val="000000100000" w:firstRow="0" w:lastRow="0" w:firstColumn="0" w:lastColumn="0" w:oddVBand="0" w:evenVBand="0" w:oddHBand="1" w:evenHBand="0" w:firstRowFirstColumn="0" w:firstRowLastColumn="0" w:lastRowFirstColumn="0" w:lastRowLastColumn="0"/>
              <w:rPr>
                <w:sz w:val="20"/>
                <w:szCs w:val="20"/>
              </w:rPr>
            </w:pPr>
            <w:r w:rsidRPr="00CC22DB">
              <w:rPr>
                <w:sz w:val="20"/>
                <w:szCs w:val="20"/>
              </w:rPr>
              <w:t xml:space="preserve">Black-bellied Plover, American Golden-Plover, </w:t>
            </w:r>
            <w:r w:rsidR="006C0766">
              <w:rPr>
                <w:sz w:val="20"/>
                <w:szCs w:val="20"/>
              </w:rPr>
              <w:t xml:space="preserve">Dunlin, </w:t>
            </w:r>
            <w:r w:rsidRPr="00CC22DB">
              <w:rPr>
                <w:sz w:val="20"/>
                <w:szCs w:val="20"/>
              </w:rPr>
              <w:t>Red Phalarope, Ruddy Turnstone, White-</w:t>
            </w:r>
            <w:proofErr w:type="spellStart"/>
            <w:r w:rsidRPr="00CC22DB">
              <w:rPr>
                <w:sz w:val="20"/>
                <w:szCs w:val="20"/>
              </w:rPr>
              <w:t>rumped</w:t>
            </w:r>
            <w:proofErr w:type="spellEnd"/>
            <w:r w:rsidRPr="00CC22DB">
              <w:rPr>
                <w:sz w:val="20"/>
                <w:szCs w:val="20"/>
              </w:rPr>
              <w:t xml:space="preserve"> Sandpiper, </w:t>
            </w:r>
            <w:proofErr w:type="spellStart"/>
            <w:r w:rsidRPr="00CC22DB">
              <w:rPr>
                <w:sz w:val="20"/>
                <w:szCs w:val="20"/>
              </w:rPr>
              <w:t>Semipalmated</w:t>
            </w:r>
            <w:proofErr w:type="spellEnd"/>
            <w:r w:rsidRPr="00CC22DB">
              <w:rPr>
                <w:sz w:val="20"/>
                <w:szCs w:val="20"/>
              </w:rPr>
              <w:t xml:space="preserve"> Plover, Sabine’s Gull and Arctic Tern</w:t>
            </w:r>
          </w:p>
        </w:tc>
        <w:tc>
          <w:tcPr>
            <w:tcW w:w="1170" w:type="dxa"/>
            <w:vAlign w:val="center"/>
          </w:tcPr>
          <w:p w14:paraId="7AEFCBF7" w14:textId="2A4CC23F" w:rsidR="00F900E1" w:rsidRPr="00CC22DB" w:rsidRDefault="00F900E1" w:rsidP="00C25DFF">
            <w:pPr>
              <w:jc w:val="center"/>
              <w:cnfStyle w:val="000000100000" w:firstRow="0" w:lastRow="0" w:firstColumn="0" w:lastColumn="0" w:oddVBand="0" w:evenVBand="0" w:oddHBand="1" w:evenHBand="0" w:firstRowFirstColumn="0" w:firstRowLastColumn="0" w:lastRowFirstColumn="0" w:lastRowLastColumn="0"/>
              <w:rPr>
                <w:sz w:val="20"/>
                <w:szCs w:val="20"/>
              </w:rPr>
            </w:pPr>
            <w:r w:rsidRPr="00CC22DB">
              <w:rPr>
                <w:sz w:val="20"/>
                <w:szCs w:val="20"/>
              </w:rPr>
              <w:t>6</w:t>
            </w:r>
            <w:r w:rsidR="00C25DFF">
              <w:rPr>
                <w:sz w:val="20"/>
                <w:szCs w:val="20"/>
              </w:rPr>
              <w:t>3</w:t>
            </w:r>
          </w:p>
        </w:tc>
        <w:tc>
          <w:tcPr>
            <w:tcW w:w="864" w:type="dxa"/>
            <w:vAlign w:val="center"/>
          </w:tcPr>
          <w:p w14:paraId="5C70C16F" w14:textId="5EDBDAD7" w:rsidR="00F900E1" w:rsidRPr="00CC22DB" w:rsidRDefault="00F900E1" w:rsidP="00C25DFF">
            <w:pPr>
              <w:jc w:val="center"/>
              <w:cnfStyle w:val="000000100000" w:firstRow="0" w:lastRow="0" w:firstColumn="0" w:lastColumn="0" w:oddVBand="0" w:evenVBand="0" w:oddHBand="1" w:evenHBand="0" w:firstRowFirstColumn="0" w:firstRowLastColumn="0" w:lastRowFirstColumn="0" w:lastRowLastColumn="0"/>
              <w:rPr>
                <w:sz w:val="20"/>
                <w:szCs w:val="20"/>
              </w:rPr>
            </w:pPr>
            <w:r w:rsidRPr="00CC22DB">
              <w:rPr>
                <w:sz w:val="20"/>
                <w:szCs w:val="20"/>
              </w:rPr>
              <w:t>3</w:t>
            </w:r>
            <w:r w:rsidR="00C25DFF">
              <w:rPr>
                <w:sz w:val="20"/>
                <w:szCs w:val="20"/>
              </w:rPr>
              <w:t>6</w:t>
            </w:r>
          </w:p>
        </w:tc>
        <w:tc>
          <w:tcPr>
            <w:tcW w:w="1095" w:type="dxa"/>
            <w:vAlign w:val="center"/>
          </w:tcPr>
          <w:p w14:paraId="47F8E81A" w14:textId="77777777" w:rsidR="00F900E1" w:rsidRPr="00CC22DB" w:rsidRDefault="00F900E1" w:rsidP="00F900E1">
            <w:pPr>
              <w:jc w:val="center"/>
              <w:cnfStyle w:val="000000100000" w:firstRow="0" w:lastRow="0" w:firstColumn="0" w:lastColumn="0" w:oddVBand="0" w:evenVBand="0" w:oddHBand="1" w:evenHBand="0" w:firstRowFirstColumn="0" w:firstRowLastColumn="0" w:lastRowFirstColumn="0" w:lastRowLastColumn="0"/>
              <w:rPr>
                <w:sz w:val="20"/>
                <w:szCs w:val="20"/>
              </w:rPr>
            </w:pPr>
            <w:r w:rsidRPr="00CC22DB">
              <w:rPr>
                <w:sz w:val="20"/>
                <w:szCs w:val="20"/>
              </w:rPr>
              <w:t>2</w:t>
            </w:r>
          </w:p>
        </w:tc>
        <w:tc>
          <w:tcPr>
            <w:tcW w:w="0" w:type="auto"/>
            <w:vAlign w:val="center"/>
          </w:tcPr>
          <w:p w14:paraId="5E671559" w14:textId="709CD18C" w:rsidR="00F900E1" w:rsidRPr="00CC22DB" w:rsidRDefault="00F900E1" w:rsidP="00F900E1">
            <w:pPr>
              <w:jc w:val="center"/>
              <w:cnfStyle w:val="000000100000" w:firstRow="0" w:lastRow="0" w:firstColumn="0" w:lastColumn="0" w:oddVBand="0" w:evenVBand="0" w:oddHBand="1" w:evenHBand="0" w:firstRowFirstColumn="0" w:firstRowLastColumn="0" w:lastRowFirstColumn="0" w:lastRowLastColumn="0"/>
              <w:rPr>
                <w:sz w:val="20"/>
                <w:szCs w:val="20"/>
              </w:rPr>
            </w:pPr>
            <w:r w:rsidRPr="00CC22DB">
              <w:rPr>
                <w:sz w:val="20"/>
                <w:szCs w:val="20"/>
              </w:rPr>
              <w:t xml:space="preserve">6 </w:t>
            </w:r>
            <w:proofErr w:type="spellStart"/>
            <w:r w:rsidRPr="00CC22DB">
              <w:rPr>
                <w:sz w:val="20"/>
                <w:szCs w:val="20"/>
              </w:rPr>
              <w:t>geologgers</w:t>
            </w:r>
            <w:proofErr w:type="spellEnd"/>
          </w:p>
          <w:p w14:paraId="32ED19A5" w14:textId="7091619A" w:rsidR="00F900E1" w:rsidRPr="00CC22DB" w:rsidRDefault="00F900E1" w:rsidP="00F900E1">
            <w:pPr>
              <w:jc w:val="center"/>
              <w:cnfStyle w:val="000000100000" w:firstRow="0" w:lastRow="0" w:firstColumn="0" w:lastColumn="0" w:oddVBand="0" w:evenVBand="0" w:oddHBand="1" w:evenHBand="0" w:firstRowFirstColumn="0" w:firstRowLastColumn="0" w:lastRowFirstColumn="0" w:lastRowLastColumn="0"/>
              <w:rPr>
                <w:sz w:val="20"/>
                <w:szCs w:val="20"/>
              </w:rPr>
            </w:pPr>
            <w:r w:rsidRPr="00CC22DB">
              <w:rPr>
                <w:sz w:val="20"/>
                <w:szCs w:val="20"/>
              </w:rPr>
              <w:t xml:space="preserve">10 </w:t>
            </w:r>
            <w:proofErr w:type="spellStart"/>
            <w:r w:rsidRPr="00CC22DB">
              <w:rPr>
                <w:sz w:val="20"/>
                <w:szCs w:val="20"/>
              </w:rPr>
              <w:t>nanotags</w:t>
            </w:r>
            <w:proofErr w:type="spellEnd"/>
          </w:p>
        </w:tc>
      </w:tr>
      <w:tr w:rsidR="00CC22DB" w:rsidRPr="00CC22DB" w14:paraId="216ECBAB" w14:textId="77777777" w:rsidTr="002F549D">
        <w:tc>
          <w:tcPr>
            <w:cnfStyle w:val="001000000000" w:firstRow="0" w:lastRow="0" w:firstColumn="1" w:lastColumn="0" w:oddVBand="0" w:evenVBand="0" w:oddHBand="0" w:evenHBand="0" w:firstRowFirstColumn="0" w:firstRowLastColumn="0" w:lastRowFirstColumn="0" w:lastRowLastColumn="0"/>
            <w:tcW w:w="0" w:type="auto"/>
            <w:vAlign w:val="center"/>
          </w:tcPr>
          <w:p w14:paraId="362A8167" w14:textId="33AADE49" w:rsidR="00F900E1" w:rsidRPr="00CC22DB" w:rsidRDefault="00F900E1" w:rsidP="00F900E1">
            <w:pPr>
              <w:rPr>
                <w:b w:val="0"/>
                <w:sz w:val="20"/>
                <w:szCs w:val="20"/>
              </w:rPr>
            </w:pPr>
            <w:r w:rsidRPr="00CC22DB">
              <w:rPr>
                <w:sz w:val="20"/>
                <w:szCs w:val="20"/>
              </w:rPr>
              <w:t>Coats Island</w:t>
            </w:r>
          </w:p>
        </w:tc>
        <w:tc>
          <w:tcPr>
            <w:tcW w:w="4183" w:type="dxa"/>
            <w:vAlign w:val="center"/>
          </w:tcPr>
          <w:p w14:paraId="17B329B5" w14:textId="7D1ABF0D" w:rsidR="00F900E1" w:rsidRPr="00CC22DB" w:rsidRDefault="00F900E1" w:rsidP="00A64976">
            <w:pPr>
              <w:cnfStyle w:val="000000000000" w:firstRow="0" w:lastRow="0" w:firstColumn="0" w:lastColumn="0" w:oddVBand="0" w:evenVBand="0" w:oddHBand="0" w:evenHBand="0" w:firstRowFirstColumn="0" w:firstRowLastColumn="0" w:lastRowFirstColumn="0" w:lastRowLastColumn="0"/>
              <w:rPr>
                <w:sz w:val="20"/>
                <w:szCs w:val="20"/>
              </w:rPr>
            </w:pPr>
            <w:r w:rsidRPr="00CC22DB">
              <w:rPr>
                <w:sz w:val="20"/>
                <w:szCs w:val="20"/>
              </w:rPr>
              <w:t>American Golden-Plover, Black-</w:t>
            </w:r>
            <w:r w:rsidR="00A64976">
              <w:rPr>
                <w:sz w:val="20"/>
                <w:szCs w:val="20"/>
              </w:rPr>
              <w:t>be</w:t>
            </w:r>
            <w:r w:rsidRPr="00CC22DB">
              <w:rPr>
                <w:sz w:val="20"/>
                <w:szCs w:val="20"/>
              </w:rPr>
              <w:t xml:space="preserve">llied Plover, Dunlin, Red Phalarope, Ruddy Turnstone, </w:t>
            </w:r>
            <w:proofErr w:type="spellStart"/>
            <w:r w:rsidRPr="00CC22DB">
              <w:rPr>
                <w:sz w:val="20"/>
                <w:szCs w:val="20"/>
              </w:rPr>
              <w:t>Semipalmated</w:t>
            </w:r>
            <w:proofErr w:type="spellEnd"/>
            <w:r w:rsidRPr="00CC22DB">
              <w:rPr>
                <w:sz w:val="20"/>
                <w:szCs w:val="20"/>
              </w:rPr>
              <w:t xml:space="preserve"> Sandpiper, </w:t>
            </w:r>
            <w:proofErr w:type="spellStart"/>
            <w:r w:rsidRPr="00CC22DB">
              <w:rPr>
                <w:sz w:val="20"/>
                <w:szCs w:val="20"/>
              </w:rPr>
              <w:t>Semipalmated</w:t>
            </w:r>
            <w:proofErr w:type="spellEnd"/>
            <w:r w:rsidRPr="00CC22DB">
              <w:rPr>
                <w:sz w:val="20"/>
                <w:szCs w:val="20"/>
              </w:rPr>
              <w:t xml:space="preserve"> Plover, White-</w:t>
            </w:r>
            <w:proofErr w:type="spellStart"/>
            <w:r w:rsidRPr="00CC22DB">
              <w:rPr>
                <w:sz w:val="20"/>
                <w:szCs w:val="20"/>
              </w:rPr>
              <w:t>rumped</w:t>
            </w:r>
            <w:proofErr w:type="spellEnd"/>
            <w:r w:rsidRPr="00CC22DB">
              <w:rPr>
                <w:sz w:val="20"/>
                <w:szCs w:val="20"/>
              </w:rPr>
              <w:t xml:space="preserve"> Sandpiper</w:t>
            </w:r>
          </w:p>
        </w:tc>
        <w:tc>
          <w:tcPr>
            <w:tcW w:w="1170" w:type="dxa"/>
            <w:vAlign w:val="center"/>
          </w:tcPr>
          <w:p w14:paraId="4F53BDB3" w14:textId="77777777" w:rsidR="00F900E1" w:rsidRPr="00CC22DB" w:rsidRDefault="00F900E1" w:rsidP="00F900E1">
            <w:pPr>
              <w:jc w:val="center"/>
              <w:cnfStyle w:val="000000000000" w:firstRow="0" w:lastRow="0" w:firstColumn="0" w:lastColumn="0" w:oddVBand="0" w:evenVBand="0" w:oddHBand="0" w:evenHBand="0" w:firstRowFirstColumn="0" w:firstRowLastColumn="0" w:lastRowFirstColumn="0" w:lastRowLastColumn="0"/>
              <w:rPr>
                <w:sz w:val="20"/>
                <w:szCs w:val="20"/>
              </w:rPr>
            </w:pPr>
            <w:r w:rsidRPr="00CC22DB">
              <w:rPr>
                <w:sz w:val="20"/>
                <w:szCs w:val="20"/>
              </w:rPr>
              <w:t>77</w:t>
            </w:r>
          </w:p>
        </w:tc>
        <w:tc>
          <w:tcPr>
            <w:tcW w:w="864" w:type="dxa"/>
            <w:vAlign w:val="center"/>
          </w:tcPr>
          <w:p w14:paraId="5AA157AA" w14:textId="286FE667" w:rsidR="00F900E1" w:rsidRPr="00CC22DB" w:rsidRDefault="00F900E1" w:rsidP="00F900E1">
            <w:pPr>
              <w:jc w:val="center"/>
              <w:cnfStyle w:val="000000000000" w:firstRow="0" w:lastRow="0" w:firstColumn="0" w:lastColumn="0" w:oddVBand="0" w:evenVBand="0" w:oddHBand="0" w:evenHBand="0" w:firstRowFirstColumn="0" w:firstRowLastColumn="0" w:lastRowFirstColumn="0" w:lastRowLastColumn="0"/>
              <w:rPr>
                <w:sz w:val="20"/>
                <w:szCs w:val="20"/>
              </w:rPr>
            </w:pPr>
            <w:r w:rsidRPr="00CC22DB">
              <w:rPr>
                <w:sz w:val="20"/>
                <w:szCs w:val="20"/>
              </w:rPr>
              <w:t>28</w:t>
            </w:r>
          </w:p>
        </w:tc>
        <w:tc>
          <w:tcPr>
            <w:tcW w:w="1095" w:type="dxa"/>
            <w:vAlign w:val="center"/>
          </w:tcPr>
          <w:p w14:paraId="5821CB8E" w14:textId="599B0BA5" w:rsidR="00F900E1" w:rsidRPr="00CC22DB" w:rsidRDefault="00F900E1" w:rsidP="00F900E1">
            <w:pPr>
              <w:jc w:val="center"/>
              <w:cnfStyle w:val="000000000000" w:firstRow="0" w:lastRow="0" w:firstColumn="0" w:lastColumn="0" w:oddVBand="0" w:evenVBand="0" w:oddHBand="0" w:evenHBand="0" w:firstRowFirstColumn="0" w:firstRowLastColumn="0" w:lastRowFirstColumn="0" w:lastRowLastColumn="0"/>
              <w:rPr>
                <w:sz w:val="20"/>
                <w:szCs w:val="20"/>
              </w:rPr>
            </w:pPr>
            <w:r w:rsidRPr="00CC22DB">
              <w:rPr>
                <w:sz w:val="20"/>
                <w:szCs w:val="20"/>
              </w:rPr>
              <w:t>2</w:t>
            </w:r>
          </w:p>
        </w:tc>
        <w:tc>
          <w:tcPr>
            <w:tcW w:w="0" w:type="auto"/>
            <w:vAlign w:val="center"/>
          </w:tcPr>
          <w:p w14:paraId="6C650131" w14:textId="4B1FEDE8" w:rsidR="00F900E1" w:rsidRPr="00CC22DB" w:rsidRDefault="00F900E1" w:rsidP="00F900E1">
            <w:pPr>
              <w:jc w:val="center"/>
              <w:cnfStyle w:val="000000000000" w:firstRow="0" w:lastRow="0" w:firstColumn="0" w:lastColumn="0" w:oddVBand="0" w:evenVBand="0" w:oddHBand="0" w:evenHBand="0" w:firstRowFirstColumn="0" w:firstRowLastColumn="0" w:lastRowFirstColumn="0" w:lastRowLastColumn="0"/>
              <w:rPr>
                <w:sz w:val="20"/>
                <w:szCs w:val="20"/>
              </w:rPr>
            </w:pPr>
            <w:r w:rsidRPr="00CC22DB">
              <w:rPr>
                <w:sz w:val="20"/>
                <w:szCs w:val="20"/>
              </w:rPr>
              <w:t xml:space="preserve">8 </w:t>
            </w:r>
            <w:proofErr w:type="spellStart"/>
            <w:r w:rsidRPr="00CC22DB">
              <w:rPr>
                <w:sz w:val="20"/>
                <w:szCs w:val="20"/>
              </w:rPr>
              <w:t>geologgers</w:t>
            </w:r>
            <w:proofErr w:type="spellEnd"/>
          </w:p>
          <w:p w14:paraId="238ADDE1" w14:textId="5C020313" w:rsidR="00F900E1" w:rsidRPr="00CC22DB" w:rsidRDefault="00F900E1" w:rsidP="00F900E1">
            <w:pPr>
              <w:jc w:val="center"/>
              <w:cnfStyle w:val="000000000000" w:firstRow="0" w:lastRow="0" w:firstColumn="0" w:lastColumn="0" w:oddVBand="0" w:evenVBand="0" w:oddHBand="0" w:evenHBand="0" w:firstRowFirstColumn="0" w:firstRowLastColumn="0" w:lastRowFirstColumn="0" w:lastRowLastColumn="0"/>
              <w:rPr>
                <w:sz w:val="20"/>
                <w:szCs w:val="20"/>
              </w:rPr>
            </w:pPr>
            <w:r w:rsidRPr="00CC22DB">
              <w:rPr>
                <w:sz w:val="20"/>
                <w:szCs w:val="20"/>
              </w:rPr>
              <w:t xml:space="preserve">29 </w:t>
            </w:r>
            <w:proofErr w:type="spellStart"/>
            <w:r w:rsidRPr="00CC22DB">
              <w:rPr>
                <w:sz w:val="20"/>
                <w:szCs w:val="20"/>
              </w:rPr>
              <w:t>nanotags</w:t>
            </w:r>
            <w:proofErr w:type="spellEnd"/>
          </w:p>
        </w:tc>
      </w:tr>
    </w:tbl>
    <w:p w14:paraId="6C4AE404" w14:textId="77777777" w:rsidR="0098004A" w:rsidRPr="00CC22DB" w:rsidRDefault="0098004A" w:rsidP="0098004A">
      <w:pPr>
        <w:pStyle w:val="Default"/>
        <w:jc w:val="both"/>
        <w:rPr>
          <w:rFonts w:asciiTheme="minorHAnsi" w:hAnsiTheme="minorHAnsi"/>
          <w:color w:val="auto"/>
        </w:rPr>
      </w:pPr>
    </w:p>
    <w:p w14:paraId="71502B69" w14:textId="65D93628" w:rsidR="00660DD7" w:rsidRPr="00CC22DB" w:rsidRDefault="00660DD7" w:rsidP="00080001">
      <w:pPr>
        <w:pStyle w:val="Default"/>
        <w:jc w:val="both"/>
        <w:rPr>
          <w:rFonts w:asciiTheme="minorHAnsi" w:hAnsiTheme="minorHAnsi"/>
          <w:b/>
          <w:bCs/>
          <w:color w:val="auto"/>
        </w:rPr>
      </w:pPr>
      <w:r w:rsidRPr="00CC22DB">
        <w:rPr>
          <w:rFonts w:asciiTheme="minorHAnsi" w:hAnsiTheme="minorHAnsi"/>
          <w:b/>
          <w:bCs/>
          <w:color w:val="auto"/>
        </w:rPr>
        <w:t>Preliminary Results</w:t>
      </w:r>
    </w:p>
    <w:p w14:paraId="081204D6" w14:textId="10092DCC" w:rsidR="00963E2A" w:rsidRPr="00CC22DB" w:rsidRDefault="00963E2A" w:rsidP="00080001">
      <w:pPr>
        <w:pStyle w:val="Default"/>
        <w:contextualSpacing/>
        <w:jc w:val="both"/>
        <w:rPr>
          <w:rFonts w:asciiTheme="minorHAnsi" w:hAnsiTheme="minorHAnsi"/>
          <w:i/>
          <w:iCs/>
          <w:color w:val="auto"/>
        </w:rPr>
      </w:pPr>
      <w:r w:rsidRPr="00CC22DB">
        <w:rPr>
          <w:rFonts w:asciiTheme="minorHAnsi" w:hAnsiTheme="minorHAnsi"/>
          <w:i/>
          <w:iCs/>
          <w:color w:val="auto"/>
        </w:rPr>
        <w:t>Shorebird Capture, Banding and Sampling</w:t>
      </w:r>
    </w:p>
    <w:p w14:paraId="05482C52" w14:textId="2314353D" w:rsidR="00963E2A" w:rsidRDefault="00660DD7" w:rsidP="00080001">
      <w:pPr>
        <w:pStyle w:val="Default"/>
        <w:contextualSpacing/>
        <w:jc w:val="both"/>
        <w:rPr>
          <w:rFonts w:asciiTheme="minorHAnsi" w:hAnsiTheme="minorHAnsi"/>
          <w:iCs/>
          <w:color w:val="auto"/>
        </w:rPr>
      </w:pPr>
      <w:r w:rsidRPr="00CC22DB">
        <w:rPr>
          <w:rFonts w:asciiTheme="minorHAnsi" w:hAnsiTheme="minorHAnsi"/>
          <w:iCs/>
          <w:color w:val="auto"/>
        </w:rPr>
        <w:t>Work at each site occurs within an area of approximately 12km</w:t>
      </w:r>
      <w:r w:rsidRPr="00CC22DB">
        <w:rPr>
          <w:rFonts w:asciiTheme="minorHAnsi" w:hAnsiTheme="minorHAnsi"/>
          <w:iCs/>
          <w:color w:val="auto"/>
          <w:vertAlign w:val="superscript"/>
        </w:rPr>
        <w:t>2</w:t>
      </w:r>
      <w:r w:rsidRPr="00CC22DB">
        <w:rPr>
          <w:rFonts w:asciiTheme="minorHAnsi" w:hAnsiTheme="minorHAnsi"/>
          <w:iCs/>
          <w:color w:val="auto"/>
        </w:rPr>
        <w:t>.  Intensive surveys of b</w:t>
      </w:r>
      <w:r w:rsidR="00633D49" w:rsidRPr="00CC22DB">
        <w:rPr>
          <w:rFonts w:asciiTheme="minorHAnsi" w:hAnsiTheme="minorHAnsi"/>
          <w:iCs/>
          <w:color w:val="auto"/>
        </w:rPr>
        <w:t>ird</w:t>
      </w:r>
      <w:r w:rsidRPr="00CC22DB">
        <w:rPr>
          <w:rFonts w:asciiTheme="minorHAnsi" w:hAnsiTheme="minorHAnsi"/>
          <w:iCs/>
          <w:color w:val="auto"/>
        </w:rPr>
        <w:t>s</w:t>
      </w:r>
      <w:r w:rsidR="00633D49" w:rsidRPr="00CC22DB">
        <w:rPr>
          <w:rFonts w:asciiTheme="minorHAnsi" w:hAnsiTheme="minorHAnsi"/>
          <w:iCs/>
          <w:color w:val="auto"/>
        </w:rPr>
        <w:t xml:space="preserve"> were completed in six</w:t>
      </w:r>
      <w:r w:rsidRPr="00CC22DB">
        <w:rPr>
          <w:rFonts w:asciiTheme="minorHAnsi" w:hAnsiTheme="minorHAnsi"/>
          <w:iCs/>
          <w:color w:val="auto"/>
        </w:rPr>
        <w:t xml:space="preserve"> -</w:t>
      </w:r>
      <w:r w:rsidR="00633D49" w:rsidRPr="00CC22DB">
        <w:rPr>
          <w:rFonts w:asciiTheme="minorHAnsi" w:hAnsiTheme="minorHAnsi"/>
          <w:iCs/>
          <w:color w:val="auto"/>
        </w:rPr>
        <w:t xml:space="preserve"> </w:t>
      </w:r>
      <w:r w:rsidRPr="00CC22DB">
        <w:rPr>
          <w:rFonts w:asciiTheme="minorHAnsi" w:hAnsiTheme="minorHAnsi"/>
          <w:iCs/>
          <w:color w:val="auto"/>
        </w:rPr>
        <w:t xml:space="preserve">400m x 300m </w:t>
      </w:r>
      <w:r w:rsidR="00633D49" w:rsidRPr="00CC22DB">
        <w:rPr>
          <w:rFonts w:asciiTheme="minorHAnsi" w:hAnsiTheme="minorHAnsi"/>
          <w:iCs/>
          <w:color w:val="auto"/>
        </w:rPr>
        <w:t xml:space="preserve">survey plots </w:t>
      </w:r>
      <w:r w:rsidR="006500B8" w:rsidRPr="00CC22DB">
        <w:rPr>
          <w:rFonts w:asciiTheme="minorHAnsi" w:hAnsiTheme="minorHAnsi"/>
          <w:iCs/>
          <w:color w:val="auto"/>
        </w:rPr>
        <w:t xml:space="preserve">at Coats </w:t>
      </w:r>
      <w:r w:rsidRPr="00CC22DB">
        <w:rPr>
          <w:rFonts w:asciiTheme="minorHAnsi" w:hAnsiTheme="minorHAnsi"/>
          <w:iCs/>
          <w:color w:val="auto"/>
        </w:rPr>
        <w:t xml:space="preserve">Island </w:t>
      </w:r>
      <w:r w:rsidR="006500B8" w:rsidRPr="00CC22DB">
        <w:rPr>
          <w:rFonts w:asciiTheme="minorHAnsi" w:hAnsiTheme="minorHAnsi"/>
          <w:iCs/>
          <w:color w:val="auto"/>
        </w:rPr>
        <w:t>and East Bay</w:t>
      </w:r>
      <w:r w:rsidRPr="00CC22DB">
        <w:rPr>
          <w:rFonts w:asciiTheme="minorHAnsi" w:hAnsiTheme="minorHAnsi"/>
          <w:iCs/>
          <w:color w:val="auto"/>
        </w:rPr>
        <w:t>, and these intensively surveyed plots will form the basis of a new index of breeding abundance at the sites, to be tracked for the long-term.  N</w:t>
      </w:r>
      <w:r w:rsidR="00080001" w:rsidRPr="00CC22DB">
        <w:rPr>
          <w:rFonts w:asciiTheme="minorHAnsi" w:hAnsiTheme="minorHAnsi"/>
          <w:iCs/>
          <w:color w:val="auto"/>
        </w:rPr>
        <w:t>est abundance was comparatively low</w:t>
      </w:r>
      <w:r w:rsidR="003353A4" w:rsidRPr="00CC22DB">
        <w:rPr>
          <w:rFonts w:asciiTheme="minorHAnsi" w:hAnsiTheme="minorHAnsi"/>
          <w:iCs/>
          <w:color w:val="auto"/>
        </w:rPr>
        <w:t xml:space="preserve"> </w:t>
      </w:r>
      <w:r w:rsidRPr="00CC22DB">
        <w:rPr>
          <w:rFonts w:asciiTheme="minorHAnsi" w:hAnsiTheme="minorHAnsi"/>
          <w:iCs/>
          <w:color w:val="auto"/>
        </w:rPr>
        <w:t xml:space="preserve">at both sites </w:t>
      </w:r>
      <w:r w:rsidR="00080001" w:rsidRPr="00CC22DB">
        <w:rPr>
          <w:rFonts w:asciiTheme="minorHAnsi" w:hAnsiTheme="minorHAnsi"/>
          <w:iCs/>
          <w:color w:val="auto"/>
        </w:rPr>
        <w:t>in 2014</w:t>
      </w:r>
      <w:r w:rsidRPr="00CC22DB">
        <w:rPr>
          <w:rFonts w:asciiTheme="minorHAnsi" w:hAnsiTheme="minorHAnsi"/>
          <w:iCs/>
          <w:color w:val="auto"/>
        </w:rPr>
        <w:t xml:space="preserve"> in comparison to previous years.  In terms of nests found, </w:t>
      </w:r>
      <w:r w:rsidR="00080001" w:rsidRPr="00CC22DB">
        <w:rPr>
          <w:rFonts w:asciiTheme="minorHAnsi" w:hAnsiTheme="minorHAnsi"/>
          <w:iCs/>
          <w:color w:val="auto"/>
        </w:rPr>
        <w:t xml:space="preserve">the most abundant species </w:t>
      </w:r>
      <w:r w:rsidRPr="00CC22DB">
        <w:rPr>
          <w:rFonts w:asciiTheme="minorHAnsi" w:hAnsiTheme="minorHAnsi"/>
          <w:iCs/>
          <w:color w:val="auto"/>
        </w:rPr>
        <w:t xml:space="preserve">at Coats Island was </w:t>
      </w:r>
      <w:proofErr w:type="spellStart"/>
      <w:r w:rsidR="00CE072F" w:rsidRPr="00CC22DB">
        <w:rPr>
          <w:rFonts w:asciiTheme="minorHAnsi" w:hAnsiTheme="minorHAnsi"/>
          <w:iCs/>
          <w:color w:val="auto"/>
        </w:rPr>
        <w:t>S</w:t>
      </w:r>
      <w:r w:rsidR="00080001" w:rsidRPr="00CC22DB">
        <w:rPr>
          <w:rFonts w:asciiTheme="minorHAnsi" w:hAnsiTheme="minorHAnsi"/>
          <w:iCs/>
          <w:color w:val="auto"/>
        </w:rPr>
        <w:t>emipalmated</w:t>
      </w:r>
      <w:proofErr w:type="spellEnd"/>
      <w:r w:rsidR="00080001" w:rsidRPr="00CC22DB">
        <w:rPr>
          <w:rFonts w:asciiTheme="minorHAnsi" w:hAnsiTheme="minorHAnsi"/>
          <w:iCs/>
          <w:color w:val="auto"/>
        </w:rPr>
        <w:t xml:space="preserve"> Sandpiper (30</w:t>
      </w:r>
      <w:r w:rsidRPr="00CC22DB">
        <w:rPr>
          <w:rFonts w:asciiTheme="minorHAnsi" w:hAnsiTheme="minorHAnsi"/>
          <w:iCs/>
          <w:color w:val="auto"/>
        </w:rPr>
        <w:t xml:space="preserve"> nests</w:t>
      </w:r>
      <w:r w:rsidR="00080001" w:rsidRPr="00CC22DB">
        <w:rPr>
          <w:rFonts w:asciiTheme="minorHAnsi" w:hAnsiTheme="minorHAnsi"/>
          <w:iCs/>
          <w:color w:val="auto"/>
        </w:rPr>
        <w:t xml:space="preserve">), </w:t>
      </w:r>
      <w:r w:rsidRPr="00CC22DB">
        <w:rPr>
          <w:rFonts w:asciiTheme="minorHAnsi" w:hAnsiTheme="minorHAnsi"/>
          <w:iCs/>
          <w:color w:val="auto"/>
        </w:rPr>
        <w:t xml:space="preserve">followed by </w:t>
      </w:r>
      <w:r w:rsidR="00080001" w:rsidRPr="00CC22DB">
        <w:rPr>
          <w:rFonts w:asciiTheme="minorHAnsi" w:hAnsiTheme="minorHAnsi"/>
          <w:iCs/>
          <w:color w:val="auto"/>
        </w:rPr>
        <w:t>Dunl</w:t>
      </w:r>
      <w:r w:rsidR="000F0180" w:rsidRPr="00CC22DB">
        <w:rPr>
          <w:rFonts w:asciiTheme="minorHAnsi" w:hAnsiTheme="minorHAnsi"/>
          <w:iCs/>
          <w:color w:val="auto"/>
        </w:rPr>
        <w:t>in (11), and Red Phalarope (7)</w:t>
      </w:r>
      <w:r w:rsidRPr="00CC22DB">
        <w:rPr>
          <w:rFonts w:asciiTheme="minorHAnsi" w:hAnsiTheme="minorHAnsi"/>
          <w:iCs/>
          <w:color w:val="auto"/>
        </w:rPr>
        <w:t>.  A</w:t>
      </w:r>
      <w:r w:rsidR="000F0180" w:rsidRPr="00CC22DB">
        <w:rPr>
          <w:rFonts w:asciiTheme="minorHAnsi" w:hAnsiTheme="minorHAnsi"/>
          <w:iCs/>
          <w:color w:val="auto"/>
        </w:rPr>
        <w:t xml:space="preserve">t East Bay, </w:t>
      </w:r>
      <w:r w:rsidRPr="00CC22DB">
        <w:rPr>
          <w:rFonts w:asciiTheme="minorHAnsi" w:hAnsiTheme="minorHAnsi"/>
          <w:iCs/>
          <w:color w:val="auto"/>
        </w:rPr>
        <w:t xml:space="preserve">the most abundant species were </w:t>
      </w:r>
      <w:r w:rsidR="0051735D" w:rsidRPr="0051735D">
        <w:rPr>
          <w:rFonts w:asciiTheme="minorHAnsi" w:hAnsiTheme="minorHAnsi"/>
          <w:iCs/>
          <w:color w:val="auto"/>
        </w:rPr>
        <w:t>W</w:t>
      </w:r>
      <w:r w:rsidR="0051735D">
        <w:rPr>
          <w:rFonts w:asciiTheme="minorHAnsi" w:hAnsiTheme="minorHAnsi"/>
          <w:iCs/>
          <w:color w:val="auto"/>
        </w:rPr>
        <w:t>hite-</w:t>
      </w:r>
      <w:proofErr w:type="spellStart"/>
      <w:r w:rsidR="0051735D">
        <w:rPr>
          <w:rFonts w:asciiTheme="minorHAnsi" w:hAnsiTheme="minorHAnsi"/>
          <w:iCs/>
          <w:color w:val="auto"/>
        </w:rPr>
        <w:t>rumped</w:t>
      </w:r>
      <w:proofErr w:type="spellEnd"/>
      <w:r w:rsidR="0051735D">
        <w:rPr>
          <w:rFonts w:asciiTheme="minorHAnsi" w:hAnsiTheme="minorHAnsi"/>
          <w:iCs/>
          <w:color w:val="auto"/>
        </w:rPr>
        <w:t xml:space="preserve"> Sandpipers</w:t>
      </w:r>
      <w:r w:rsidR="0051735D" w:rsidRPr="0051735D">
        <w:rPr>
          <w:rFonts w:asciiTheme="minorHAnsi" w:hAnsiTheme="minorHAnsi"/>
          <w:iCs/>
          <w:color w:val="auto"/>
        </w:rPr>
        <w:t xml:space="preserve"> (19) and B</w:t>
      </w:r>
      <w:r w:rsidR="0051735D">
        <w:rPr>
          <w:rFonts w:asciiTheme="minorHAnsi" w:hAnsiTheme="minorHAnsi"/>
          <w:iCs/>
          <w:color w:val="auto"/>
        </w:rPr>
        <w:t>lack-</w:t>
      </w:r>
      <w:proofErr w:type="gramStart"/>
      <w:r w:rsidR="0051735D">
        <w:rPr>
          <w:rFonts w:asciiTheme="minorHAnsi" w:hAnsiTheme="minorHAnsi"/>
          <w:iCs/>
          <w:color w:val="auto"/>
        </w:rPr>
        <w:t xml:space="preserve">bellied </w:t>
      </w:r>
      <w:r w:rsidR="0051735D" w:rsidRPr="0051735D">
        <w:rPr>
          <w:rFonts w:asciiTheme="minorHAnsi" w:hAnsiTheme="minorHAnsi"/>
          <w:iCs/>
          <w:color w:val="auto"/>
        </w:rPr>
        <w:t xml:space="preserve"> </w:t>
      </w:r>
      <w:r w:rsidR="0051735D">
        <w:rPr>
          <w:rFonts w:asciiTheme="minorHAnsi" w:hAnsiTheme="minorHAnsi"/>
          <w:iCs/>
          <w:color w:val="auto"/>
        </w:rPr>
        <w:t>Plovers</w:t>
      </w:r>
      <w:proofErr w:type="gramEnd"/>
      <w:r w:rsidR="0051735D">
        <w:rPr>
          <w:rFonts w:asciiTheme="minorHAnsi" w:hAnsiTheme="minorHAnsi"/>
          <w:iCs/>
          <w:color w:val="auto"/>
        </w:rPr>
        <w:t xml:space="preserve"> </w:t>
      </w:r>
      <w:r w:rsidR="0051735D" w:rsidRPr="0051735D">
        <w:rPr>
          <w:rFonts w:asciiTheme="minorHAnsi" w:hAnsiTheme="minorHAnsi"/>
          <w:iCs/>
          <w:color w:val="auto"/>
        </w:rPr>
        <w:t xml:space="preserve">and </w:t>
      </w:r>
      <w:proofErr w:type="spellStart"/>
      <w:r w:rsidR="0051735D" w:rsidRPr="0051735D">
        <w:rPr>
          <w:rFonts w:asciiTheme="minorHAnsi" w:hAnsiTheme="minorHAnsi"/>
          <w:iCs/>
          <w:color w:val="auto"/>
        </w:rPr>
        <w:t>S</w:t>
      </w:r>
      <w:r w:rsidR="0051735D">
        <w:rPr>
          <w:rFonts w:asciiTheme="minorHAnsi" w:hAnsiTheme="minorHAnsi"/>
          <w:iCs/>
          <w:color w:val="auto"/>
        </w:rPr>
        <w:t>emipalmated</w:t>
      </w:r>
      <w:proofErr w:type="spellEnd"/>
      <w:r w:rsidR="0051735D">
        <w:rPr>
          <w:rFonts w:asciiTheme="minorHAnsi" w:hAnsiTheme="minorHAnsi"/>
          <w:iCs/>
          <w:color w:val="auto"/>
        </w:rPr>
        <w:t xml:space="preserve"> Plovers</w:t>
      </w:r>
      <w:r w:rsidR="0051735D" w:rsidRPr="0051735D">
        <w:rPr>
          <w:rFonts w:asciiTheme="minorHAnsi" w:hAnsiTheme="minorHAnsi"/>
          <w:iCs/>
          <w:color w:val="auto"/>
        </w:rPr>
        <w:t xml:space="preserve"> (11 of each)</w:t>
      </w:r>
      <w:r w:rsidR="00963E2A" w:rsidRPr="00CC22DB">
        <w:rPr>
          <w:rFonts w:asciiTheme="minorHAnsi" w:hAnsiTheme="minorHAnsi"/>
          <w:iCs/>
          <w:color w:val="auto"/>
        </w:rPr>
        <w:t>.  A</w:t>
      </w:r>
      <w:r w:rsidRPr="00CC22DB">
        <w:rPr>
          <w:rFonts w:asciiTheme="minorHAnsi" w:hAnsiTheme="minorHAnsi"/>
          <w:iCs/>
          <w:color w:val="auto"/>
        </w:rPr>
        <w:t>pparent</w:t>
      </w:r>
      <w:r w:rsidR="00080001" w:rsidRPr="00CC22DB">
        <w:rPr>
          <w:rFonts w:asciiTheme="minorHAnsi" w:hAnsiTheme="minorHAnsi"/>
          <w:iCs/>
          <w:color w:val="auto"/>
        </w:rPr>
        <w:t xml:space="preserve"> nest success </w:t>
      </w:r>
      <w:r w:rsidRPr="00CC22DB">
        <w:rPr>
          <w:rFonts w:asciiTheme="minorHAnsi" w:hAnsiTheme="minorHAnsi"/>
          <w:iCs/>
          <w:color w:val="auto"/>
        </w:rPr>
        <w:t xml:space="preserve">(n hatched/n found) </w:t>
      </w:r>
      <w:r w:rsidR="00080001" w:rsidRPr="00CC22DB">
        <w:rPr>
          <w:rFonts w:asciiTheme="minorHAnsi" w:hAnsiTheme="minorHAnsi"/>
          <w:iCs/>
          <w:color w:val="auto"/>
        </w:rPr>
        <w:t xml:space="preserve">was approximately 42% </w:t>
      </w:r>
      <w:r w:rsidR="00CE072F" w:rsidRPr="00CC22DB">
        <w:rPr>
          <w:rFonts w:asciiTheme="minorHAnsi" w:hAnsiTheme="minorHAnsi"/>
          <w:iCs/>
          <w:color w:val="auto"/>
        </w:rPr>
        <w:t xml:space="preserve">on Coats </w:t>
      </w:r>
      <w:r w:rsidR="0051735D">
        <w:rPr>
          <w:rFonts w:asciiTheme="minorHAnsi" w:hAnsiTheme="minorHAnsi"/>
          <w:iCs/>
          <w:color w:val="auto"/>
        </w:rPr>
        <w:t>but less than 33%</w:t>
      </w:r>
      <w:r w:rsidR="00CE072F" w:rsidRPr="00CC22DB">
        <w:rPr>
          <w:rFonts w:asciiTheme="minorHAnsi" w:hAnsiTheme="minorHAnsi"/>
          <w:iCs/>
          <w:color w:val="auto"/>
        </w:rPr>
        <w:t xml:space="preserve"> at East Bay</w:t>
      </w:r>
      <w:r w:rsidR="003353A4" w:rsidRPr="00CC22DB">
        <w:rPr>
          <w:rFonts w:asciiTheme="minorHAnsi" w:hAnsiTheme="minorHAnsi"/>
          <w:iCs/>
          <w:color w:val="auto"/>
        </w:rPr>
        <w:t>.</w:t>
      </w:r>
      <w:r w:rsidR="00963E2A" w:rsidRPr="00CC22DB">
        <w:rPr>
          <w:rFonts w:asciiTheme="minorHAnsi" w:hAnsiTheme="minorHAnsi"/>
          <w:iCs/>
          <w:color w:val="auto"/>
        </w:rPr>
        <w:t xml:space="preserve">  Samples including blood and feathers were collected for a variety of projects.  For example, blood samples will be analysed to determine parasite loads, physiological conditions and “stress” levels of birds in areas degraded by geese versus intact areas, while feather samples will be analysed for stable isotope signatures in order to determine where birds overwintered.  Tissue samples collected are summarised in Table 2.</w:t>
      </w:r>
    </w:p>
    <w:p w14:paraId="62F5E04A" w14:textId="77777777" w:rsidR="002F549D" w:rsidRPr="00CC22DB" w:rsidRDefault="002F549D" w:rsidP="00080001">
      <w:pPr>
        <w:pStyle w:val="Default"/>
        <w:contextualSpacing/>
        <w:jc w:val="both"/>
        <w:rPr>
          <w:rFonts w:asciiTheme="minorHAnsi" w:hAnsiTheme="minorHAnsi"/>
          <w:iCs/>
          <w:color w:val="auto"/>
        </w:rPr>
      </w:pPr>
    </w:p>
    <w:p w14:paraId="5CDA54A8" w14:textId="77777777" w:rsidR="002F549D" w:rsidRPr="00CC22DB" w:rsidRDefault="002F549D" w:rsidP="002F549D">
      <w:pPr>
        <w:spacing w:line="240" w:lineRule="auto"/>
        <w:contextualSpacing/>
        <w:jc w:val="both"/>
        <w:rPr>
          <w:i/>
          <w:iCs/>
          <w:sz w:val="24"/>
          <w:szCs w:val="24"/>
        </w:rPr>
      </w:pPr>
      <w:r w:rsidRPr="00CC22DB">
        <w:rPr>
          <w:i/>
          <w:iCs/>
          <w:sz w:val="24"/>
          <w:szCs w:val="24"/>
        </w:rPr>
        <w:t>Nest Vegetation</w:t>
      </w:r>
    </w:p>
    <w:p w14:paraId="3EEE9C7B" w14:textId="77777777" w:rsidR="002F549D" w:rsidRPr="00CC22DB" w:rsidRDefault="002F549D" w:rsidP="002F549D">
      <w:pPr>
        <w:spacing w:line="240" w:lineRule="auto"/>
        <w:contextualSpacing/>
        <w:jc w:val="both"/>
        <w:rPr>
          <w:iCs/>
          <w:sz w:val="24"/>
          <w:szCs w:val="24"/>
        </w:rPr>
      </w:pPr>
      <w:r w:rsidRPr="00CC22DB">
        <w:rPr>
          <w:iCs/>
          <w:sz w:val="24"/>
          <w:szCs w:val="24"/>
        </w:rPr>
        <w:t>As part of the ongoing Ph</w:t>
      </w:r>
      <w:r>
        <w:rPr>
          <w:iCs/>
          <w:sz w:val="24"/>
          <w:szCs w:val="24"/>
        </w:rPr>
        <w:t>.</w:t>
      </w:r>
      <w:r w:rsidRPr="00CC22DB">
        <w:rPr>
          <w:iCs/>
          <w:sz w:val="24"/>
          <w:szCs w:val="24"/>
        </w:rPr>
        <w:t>D</w:t>
      </w:r>
      <w:r>
        <w:rPr>
          <w:iCs/>
          <w:sz w:val="24"/>
          <w:szCs w:val="24"/>
        </w:rPr>
        <w:t>.</w:t>
      </w:r>
      <w:r w:rsidRPr="00CC22DB">
        <w:rPr>
          <w:iCs/>
          <w:sz w:val="24"/>
          <w:szCs w:val="24"/>
        </w:rPr>
        <w:t xml:space="preserve"> projects assessing the effects of overabundant geese on tundra-nesting shorebirds, vegetation surveys were conducted at all nest sites at both Coats Island and East Bay. Data from each camp location will be compared in order to determine the effect of goose grazing on shorebird nest-site selection.  </w:t>
      </w:r>
    </w:p>
    <w:p w14:paraId="06E11795" w14:textId="04526B00" w:rsidR="002F549D" w:rsidRDefault="002F549D">
      <w:pPr>
        <w:rPr>
          <w:rFonts w:cs="Cambria"/>
          <w:iCs/>
          <w:sz w:val="24"/>
          <w:szCs w:val="24"/>
        </w:rPr>
      </w:pPr>
    </w:p>
    <w:p w14:paraId="681F9F35" w14:textId="50BD3D2F" w:rsidR="009D3489" w:rsidRPr="00CC22DB" w:rsidRDefault="00963E2A" w:rsidP="00080001">
      <w:pPr>
        <w:pStyle w:val="Default"/>
        <w:contextualSpacing/>
        <w:jc w:val="both"/>
        <w:rPr>
          <w:rFonts w:asciiTheme="minorHAnsi" w:hAnsiTheme="minorHAnsi"/>
          <w:iCs/>
          <w:color w:val="auto"/>
        </w:rPr>
      </w:pPr>
      <w:proofErr w:type="gramStart"/>
      <w:r w:rsidRPr="00CC22DB">
        <w:rPr>
          <w:rFonts w:asciiTheme="minorHAnsi" w:hAnsiTheme="minorHAnsi"/>
          <w:iCs/>
          <w:color w:val="auto"/>
        </w:rPr>
        <w:lastRenderedPageBreak/>
        <w:t>Table 2.</w:t>
      </w:r>
      <w:proofErr w:type="gramEnd"/>
      <w:r w:rsidRPr="00CC22DB">
        <w:rPr>
          <w:rFonts w:asciiTheme="minorHAnsi" w:hAnsiTheme="minorHAnsi"/>
          <w:iCs/>
          <w:color w:val="auto"/>
        </w:rPr>
        <w:t xml:space="preserve">  The shorebird tissue samples and tracking tag deployments collected at the Coats Island and East Bay field camps.  </w:t>
      </w:r>
    </w:p>
    <w:p w14:paraId="1A6D7737" w14:textId="77777777" w:rsidR="00F900E1" w:rsidRPr="00CC22DB" w:rsidRDefault="00F900E1" w:rsidP="00080001">
      <w:pPr>
        <w:pStyle w:val="Default"/>
        <w:contextualSpacing/>
        <w:jc w:val="both"/>
        <w:rPr>
          <w:rFonts w:asciiTheme="minorHAnsi" w:hAnsiTheme="minorHAnsi"/>
          <w:iCs/>
          <w:color w:val="auto"/>
        </w:rPr>
      </w:pPr>
    </w:p>
    <w:tbl>
      <w:tblPr>
        <w:tblStyle w:val="LightList"/>
        <w:tblW w:w="0" w:type="auto"/>
        <w:jc w:val="center"/>
        <w:tblInd w:w="-176" w:type="dxa"/>
        <w:tblLook w:val="04A0" w:firstRow="1" w:lastRow="0" w:firstColumn="1" w:lastColumn="0" w:noHBand="0" w:noVBand="1"/>
      </w:tblPr>
      <w:tblGrid>
        <w:gridCol w:w="1418"/>
        <w:gridCol w:w="852"/>
        <w:gridCol w:w="667"/>
        <w:gridCol w:w="654"/>
        <w:gridCol w:w="894"/>
        <w:gridCol w:w="896"/>
        <w:gridCol w:w="1177"/>
        <w:gridCol w:w="1177"/>
        <w:gridCol w:w="891"/>
        <w:gridCol w:w="603"/>
      </w:tblGrid>
      <w:tr w:rsidR="00CC22DB" w:rsidRPr="00CC22DB" w14:paraId="5DE264F7" w14:textId="77777777" w:rsidTr="00963E2A">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5785C311" w14:textId="77777777" w:rsidR="00F900E1" w:rsidRPr="00CC22DB" w:rsidRDefault="00963E2A" w:rsidP="00963E2A">
            <w:pPr>
              <w:contextualSpacing/>
              <w:rPr>
                <w:rFonts w:eastAsia="Times New Roman" w:cs="Times New Roman"/>
                <w:color w:val="auto"/>
                <w:sz w:val="16"/>
                <w:szCs w:val="16"/>
              </w:rPr>
            </w:pPr>
            <w:r w:rsidRPr="00CC22DB">
              <w:rPr>
                <w:rFonts w:eastAsia="Times New Roman" w:cs="Times New Roman"/>
                <w:color w:val="auto"/>
                <w:sz w:val="16"/>
                <w:szCs w:val="16"/>
              </w:rPr>
              <w:t>Sample</w:t>
            </w:r>
          </w:p>
          <w:p w14:paraId="6F28C9FD" w14:textId="45D7B5BE" w:rsidR="00963E2A" w:rsidRPr="00CC22DB" w:rsidRDefault="00963E2A" w:rsidP="00963E2A">
            <w:pPr>
              <w:contextualSpacing/>
              <w:rPr>
                <w:rFonts w:eastAsia="Times New Roman" w:cs="Times New Roman"/>
                <w:color w:val="auto"/>
                <w:sz w:val="16"/>
                <w:szCs w:val="16"/>
              </w:rPr>
            </w:pPr>
            <w:r w:rsidRPr="00CC22DB">
              <w:rPr>
                <w:rFonts w:eastAsia="Times New Roman" w:cs="Times New Roman"/>
                <w:color w:val="auto"/>
                <w:sz w:val="16"/>
                <w:szCs w:val="16"/>
              </w:rPr>
              <w:t>(Coats Island / East Bay)</w:t>
            </w:r>
          </w:p>
        </w:tc>
        <w:tc>
          <w:tcPr>
            <w:tcW w:w="852" w:type="dxa"/>
            <w:noWrap/>
            <w:vAlign w:val="center"/>
            <w:hideMark/>
          </w:tcPr>
          <w:p w14:paraId="0AD9DDF5" w14:textId="11B31AAF" w:rsidR="00F900E1" w:rsidRPr="00CC22DB" w:rsidRDefault="00F900E1" w:rsidP="00963E2A">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16"/>
                <w:szCs w:val="16"/>
              </w:rPr>
            </w:pPr>
            <w:r w:rsidRPr="00CC22DB">
              <w:rPr>
                <w:rFonts w:eastAsia="Times New Roman" w:cs="Times New Roman"/>
                <w:color w:val="auto"/>
                <w:sz w:val="16"/>
                <w:szCs w:val="16"/>
              </w:rPr>
              <w:t>A</w:t>
            </w:r>
            <w:r w:rsidR="00963E2A" w:rsidRPr="00CC22DB">
              <w:rPr>
                <w:rFonts w:eastAsia="Times New Roman" w:cs="Times New Roman"/>
                <w:color w:val="auto"/>
                <w:sz w:val="16"/>
                <w:szCs w:val="16"/>
              </w:rPr>
              <w:t>merican Golden-Plover</w:t>
            </w:r>
          </w:p>
        </w:tc>
        <w:tc>
          <w:tcPr>
            <w:tcW w:w="667" w:type="dxa"/>
            <w:noWrap/>
            <w:vAlign w:val="center"/>
            <w:hideMark/>
          </w:tcPr>
          <w:p w14:paraId="6324BAD2" w14:textId="5EB30C9B" w:rsidR="00F900E1" w:rsidRPr="00CC22DB" w:rsidRDefault="00F900E1" w:rsidP="00963E2A">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16"/>
                <w:szCs w:val="16"/>
              </w:rPr>
            </w:pPr>
            <w:r w:rsidRPr="00CC22DB">
              <w:rPr>
                <w:rFonts w:eastAsia="Times New Roman" w:cs="Times New Roman"/>
                <w:color w:val="auto"/>
                <w:sz w:val="16"/>
                <w:szCs w:val="16"/>
              </w:rPr>
              <w:t>B</w:t>
            </w:r>
            <w:r w:rsidR="00963E2A" w:rsidRPr="00CC22DB">
              <w:rPr>
                <w:rFonts w:eastAsia="Times New Roman" w:cs="Times New Roman"/>
                <w:color w:val="auto"/>
                <w:sz w:val="16"/>
                <w:szCs w:val="16"/>
              </w:rPr>
              <w:t>lack-bellied Plover</w:t>
            </w:r>
          </w:p>
        </w:tc>
        <w:tc>
          <w:tcPr>
            <w:tcW w:w="654" w:type="dxa"/>
            <w:noWrap/>
            <w:vAlign w:val="center"/>
            <w:hideMark/>
          </w:tcPr>
          <w:p w14:paraId="131FFAAF" w14:textId="18D93165" w:rsidR="00F900E1" w:rsidRPr="00CC22DB" w:rsidRDefault="00F900E1" w:rsidP="00963E2A">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16"/>
                <w:szCs w:val="16"/>
              </w:rPr>
            </w:pPr>
            <w:r w:rsidRPr="00CC22DB">
              <w:rPr>
                <w:rFonts w:eastAsia="Times New Roman" w:cs="Times New Roman"/>
                <w:color w:val="auto"/>
                <w:sz w:val="16"/>
                <w:szCs w:val="16"/>
              </w:rPr>
              <w:t>D</w:t>
            </w:r>
            <w:r w:rsidR="00963E2A" w:rsidRPr="00CC22DB">
              <w:rPr>
                <w:rFonts w:eastAsia="Times New Roman" w:cs="Times New Roman"/>
                <w:color w:val="auto"/>
                <w:sz w:val="16"/>
                <w:szCs w:val="16"/>
              </w:rPr>
              <w:t>unlin</w:t>
            </w:r>
          </w:p>
        </w:tc>
        <w:tc>
          <w:tcPr>
            <w:tcW w:w="894" w:type="dxa"/>
            <w:noWrap/>
            <w:vAlign w:val="center"/>
            <w:hideMark/>
          </w:tcPr>
          <w:p w14:paraId="4CE0D0BC" w14:textId="5689A0AD" w:rsidR="00F900E1" w:rsidRPr="00CC22DB" w:rsidRDefault="00F900E1" w:rsidP="00963E2A">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16"/>
                <w:szCs w:val="16"/>
              </w:rPr>
            </w:pPr>
            <w:r w:rsidRPr="00CC22DB">
              <w:rPr>
                <w:rFonts w:eastAsia="Times New Roman" w:cs="Times New Roman"/>
                <w:color w:val="auto"/>
                <w:sz w:val="16"/>
                <w:szCs w:val="16"/>
              </w:rPr>
              <w:t>R</w:t>
            </w:r>
            <w:r w:rsidR="00963E2A" w:rsidRPr="00CC22DB">
              <w:rPr>
                <w:rFonts w:eastAsia="Times New Roman" w:cs="Times New Roman"/>
                <w:color w:val="auto"/>
                <w:sz w:val="16"/>
                <w:szCs w:val="16"/>
              </w:rPr>
              <w:t>ed Phalarope</w:t>
            </w:r>
          </w:p>
        </w:tc>
        <w:tc>
          <w:tcPr>
            <w:tcW w:w="896" w:type="dxa"/>
            <w:noWrap/>
            <w:vAlign w:val="center"/>
            <w:hideMark/>
          </w:tcPr>
          <w:p w14:paraId="67B488DF" w14:textId="1A3DD3B7" w:rsidR="00F900E1" w:rsidRPr="00CC22DB" w:rsidRDefault="00F900E1" w:rsidP="00963E2A">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16"/>
                <w:szCs w:val="16"/>
              </w:rPr>
            </w:pPr>
            <w:r w:rsidRPr="00CC22DB">
              <w:rPr>
                <w:rFonts w:eastAsia="Times New Roman" w:cs="Times New Roman"/>
                <w:color w:val="auto"/>
                <w:sz w:val="16"/>
                <w:szCs w:val="16"/>
              </w:rPr>
              <w:t>R</w:t>
            </w:r>
            <w:r w:rsidR="00963E2A" w:rsidRPr="00CC22DB">
              <w:rPr>
                <w:rFonts w:eastAsia="Times New Roman" w:cs="Times New Roman"/>
                <w:color w:val="auto"/>
                <w:sz w:val="16"/>
                <w:szCs w:val="16"/>
              </w:rPr>
              <w:t>uddy Turnstone</w:t>
            </w:r>
          </w:p>
        </w:tc>
        <w:tc>
          <w:tcPr>
            <w:tcW w:w="1177" w:type="dxa"/>
            <w:noWrap/>
            <w:vAlign w:val="center"/>
            <w:hideMark/>
          </w:tcPr>
          <w:p w14:paraId="13F3C548" w14:textId="1876C569" w:rsidR="00F900E1" w:rsidRPr="00CC22DB" w:rsidRDefault="00F900E1" w:rsidP="00963E2A">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16"/>
                <w:szCs w:val="16"/>
              </w:rPr>
            </w:pPr>
            <w:proofErr w:type="spellStart"/>
            <w:r w:rsidRPr="00CC22DB">
              <w:rPr>
                <w:rFonts w:eastAsia="Times New Roman" w:cs="Times New Roman"/>
                <w:color w:val="auto"/>
                <w:sz w:val="16"/>
                <w:szCs w:val="16"/>
              </w:rPr>
              <w:t>S</w:t>
            </w:r>
            <w:r w:rsidR="00963E2A" w:rsidRPr="00CC22DB">
              <w:rPr>
                <w:rFonts w:eastAsia="Times New Roman" w:cs="Times New Roman"/>
                <w:color w:val="auto"/>
                <w:sz w:val="16"/>
                <w:szCs w:val="16"/>
              </w:rPr>
              <w:t>emipalmated</w:t>
            </w:r>
            <w:proofErr w:type="spellEnd"/>
            <w:r w:rsidR="00963E2A" w:rsidRPr="00CC22DB">
              <w:rPr>
                <w:rFonts w:eastAsia="Times New Roman" w:cs="Times New Roman"/>
                <w:color w:val="auto"/>
                <w:sz w:val="16"/>
                <w:szCs w:val="16"/>
              </w:rPr>
              <w:t xml:space="preserve"> Sandpiper</w:t>
            </w:r>
          </w:p>
        </w:tc>
        <w:tc>
          <w:tcPr>
            <w:tcW w:w="1177" w:type="dxa"/>
            <w:vAlign w:val="center"/>
          </w:tcPr>
          <w:p w14:paraId="09E40EB6" w14:textId="088ED735" w:rsidR="00F900E1" w:rsidRPr="00CC22DB" w:rsidRDefault="00F900E1" w:rsidP="00963E2A">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16"/>
                <w:szCs w:val="16"/>
              </w:rPr>
            </w:pPr>
            <w:proofErr w:type="spellStart"/>
            <w:r w:rsidRPr="00CC22DB">
              <w:rPr>
                <w:rFonts w:eastAsia="Times New Roman" w:cs="Times New Roman"/>
                <w:color w:val="auto"/>
                <w:sz w:val="16"/>
                <w:szCs w:val="16"/>
              </w:rPr>
              <w:t>S</w:t>
            </w:r>
            <w:r w:rsidR="00963E2A" w:rsidRPr="00CC22DB">
              <w:rPr>
                <w:rFonts w:eastAsia="Times New Roman" w:cs="Times New Roman"/>
                <w:color w:val="auto"/>
                <w:sz w:val="16"/>
                <w:szCs w:val="16"/>
              </w:rPr>
              <w:t>emipalmated</w:t>
            </w:r>
            <w:proofErr w:type="spellEnd"/>
            <w:r w:rsidR="00963E2A" w:rsidRPr="00CC22DB">
              <w:rPr>
                <w:rFonts w:eastAsia="Times New Roman" w:cs="Times New Roman"/>
                <w:color w:val="auto"/>
                <w:sz w:val="16"/>
                <w:szCs w:val="16"/>
              </w:rPr>
              <w:t xml:space="preserve"> Plover</w:t>
            </w:r>
          </w:p>
        </w:tc>
        <w:tc>
          <w:tcPr>
            <w:tcW w:w="891" w:type="dxa"/>
            <w:vAlign w:val="center"/>
          </w:tcPr>
          <w:p w14:paraId="0D150E66" w14:textId="1F08A500" w:rsidR="00F900E1" w:rsidRPr="00CC22DB" w:rsidRDefault="00F900E1" w:rsidP="00963E2A">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16"/>
                <w:szCs w:val="16"/>
              </w:rPr>
            </w:pPr>
            <w:r w:rsidRPr="00CC22DB">
              <w:rPr>
                <w:rFonts w:eastAsia="Times New Roman" w:cs="Times New Roman"/>
                <w:color w:val="auto"/>
                <w:sz w:val="16"/>
                <w:szCs w:val="16"/>
              </w:rPr>
              <w:t>W</w:t>
            </w:r>
            <w:r w:rsidR="00C25DFF">
              <w:rPr>
                <w:rFonts w:eastAsia="Times New Roman" w:cs="Times New Roman"/>
                <w:color w:val="auto"/>
                <w:sz w:val="16"/>
                <w:szCs w:val="16"/>
              </w:rPr>
              <w:t xml:space="preserve">hite </w:t>
            </w:r>
            <w:proofErr w:type="spellStart"/>
            <w:r w:rsidR="00C25DFF">
              <w:rPr>
                <w:rFonts w:eastAsia="Times New Roman" w:cs="Times New Roman"/>
                <w:color w:val="auto"/>
                <w:sz w:val="16"/>
                <w:szCs w:val="16"/>
              </w:rPr>
              <w:t>r</w:t>
            </w:r>
            <w:r w:rsidR="00963E2A" w:rsidRPr="00CC22DB">
              <w:rPr>
                <w:rFonts w:eastAsia="Times New Roman" w:cs="Times New Roman"/>
                <w:color w:val="auto"/>
                <w:sz w:val="16"/>
                <w:szCs w:val="16"/>
              </w:rPr>
              <w:t>umped</w:t>
            </w:r>
            <w:proofErr w:type="spellEnd"/>
            <w:r w:rsidR="00963E2A" w:rsidRPr="00CC22DB">
              <w:rPr>
                <w:rFonts w:eastAsia="Times New Roman" w:cs="Times New Roman"/>
                <w:color w:val="auto"/>
                <w:sz w:val="16"/>
                <w:szCs w:val="16"/>
              </w:rPr>
              <w:t xml:space="preserve"> Sandpiper</w:t>
            </w:r>
          </w:p>
        </w:tc>
        <w:tc>
          <w:tcPr>
            <w:tcW w:w="603" w:type="dxa"/>
            <w:noWrap/>
            <w:vAlign w:val="center"/>
            <w:hideMark/>
          </w:tcPr>
          <w:p w14:paraId="7BD60DF5" w14:textId="77777777" w:rsidR="00F900E1" w:rsidRPr="00CC22DB" w:rsidRDefault="00F900E1" w:rsidP="00963E2A">
            <w:pPr>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16"/>
                <w:szCs w:val="16"/>
              </w:rPr>
            </w:pPr>
            <w:r w:rsidRPr="00CC22DB">
              <w:rPr>
                <w:rFonts w:eastAsia="Times New Roman" w:cs="Times New Roman"/>
                <w:color w:val="auto"/>
                <w:sz w:val="16"/>
                <w:szCs w:val="16"/>
              </w:rPr>
              <w:t>Total</w:t>
            </w:r>
          </w:p>
        </w:tc>
      </w:tr>
      <w:tr w:rsidR="00CC22DB" w:rsidRPr="00CC22DB" w14:paraId="18C2BD4D" w14:textId="77777777" w:rsidTr="00963E2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51484666" w14:textId="77777777" w:rsidR="00F900E1" w:rsidRPr="00CC22DB" w:rsidRDefault="00F900E1" w:rsidP="00963E2A">
            <w:pPr>
              <w:contextualSpacing/>
              <w:rPr>
                <w:rFonts w:eastAsia="Times New Roman" w:cs="Times New Roman"/>
                <w:b w:val="0"/>
                <w:bCs w:val="0"/>
                <w:sz w:val="16"/>
                <w:szCs w:val="16"/>
              </w:rPr>
            </w:pPr>
            <w:r w:rsidRPr="00CC22DB">
              <w:rPr>
                <w:rFonts w:eastAsia="Times New Roman" w:cs="Times New Roman"/>
                <w:sz w:val="16"/>
                <w:szCs w:val="16"/>
              </w:rPr>
              <w:t>Total Banded</w:t>
            </w:r>
          </w:p>
        </w:tc>
        <w:tc>
          <w:tcPr>
            <w:tcW w:w="852" w:type="dxa"/>
            <w:noWrap/>
            <w:vAlign w:val="center"/>
            <w:hideMark/>
          </w:tcPr>
          <w:p w14:paraId="5CC19BC2" w14:textId="77777777" w:rsidR="00F900E1" w:rsidRPr="00CC22DB" w:rsidRDefault="00F900E1" w:rsidP="00963E2A">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6"/>
                <w:szCs w:val="16"/>
              </w:rPr>
            </w:pPr>
            <w:r w:rsidRPr="00CC22DB">
              <w:rPr>
                <w:rFonts w:eastAsia="Times New Roman" w:cs="Times New Roman"/>
                <w:bCs/>
                <w:sz w:val="16"/>
                <w:szCs w:val="16"/>
              </w:rPr>
              <w:t>8/2</w:t>
            </w:r>
          </w:p>
        </w:tc>
        <w:tc>
          <w:tcPr>
            <w:tcW w:w="667" w:type="dxa"/>
            <w:noWrap/>
            <w:vAlign w:val="center"/>
            <w:hideMark/>
          </w:tcPr>
          <w:p w14:paraId="0A81401D" w14:textId="77777777" w:rsidR="00F900E1" w:rsidRPr="00CC22DB" w:rsidRDefault="00F900E1" w:rsidP="00963E2A">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6"/>
                <w:szCs w:val="16"/>
              </w:rPr>
            </w:pPr>
            <w:r w:rsidRPr="00CC22DB">
              <w:rPr>
                <w:rFonts w:eastAsia="Times New Roman" w:cs="Times New Roman"/>
                <w:bCs/>
                <w:sz w:val="16"/>
                <w:szCs w:val="16"/>
              </w:rPr>
              <w:t>1/5</w:t>
            </w:r>
          </w:p>
        </w:tc>
        <w:tc>
          <w:tcPr>
            <w:tcW w:w="654" w:type="dxa"/>
            <w:noWrap/>
            <w:vAlign w:val="center"/>
            <w:hideMark/>
          </w:tcPr>
          <w:p w14:paraId="1B855BD3" w14:textId="77777777" w:rsidR="00F900E1" w:rsidRPr="00CC22DB" w:rsidRDefault="00F900E1" w:rsidP="00963E2A">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6"/>
                <w:szCs w:val="16"/>
              </w:rPr>
            </w:pPr>
            <w:r w:rsidRPr="00CC22DB">
              <w:rPr>
                <w:rFonts w:eastAsia="Times New Roman" w:cs="Times New Roman"/>
                <w:bCs/>
                <w:sz w:val="16"/>
                <w:szCs w:val="16"/>
              </w:rPr>
              <w:t>6/1</w:t>
            </w:r>
          </w:p>
        </w:tc>
        <w:tc>
          <w:tcPr>
            <w:tcW w:w="894" w:type="dxa"/>
            <w:noWrap/>
            <w:vAlign w:val="center"/>
            <w:hideMark/>
          </w:tcPr>
          <w:p w14:paraId="66206579" w14:textId="77777777" w:rsidR="00F900E1" w:rsidRPr="00CC22DB" w:rsidRDefault="00F900E1" w:rsidP="00963E2A">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6"/>
                <w:szCs w:val="16"/>
              </w:rPr>
            </w:pPr>
            <w:r w:rsidRPr="00CC22DB">
              <w:rPr>
                <w:rFonts w:eastAsia="Times New Roman" w:cs="Times New Roman"/>
                <w:bCs/>
                <w:sz w:val="16"/>
                <w:szCs w:val="16"/>
              </w:rPr>
              <w:t>5/4</w:t>
            </w:r>
          </w:p>
        </w:tc>
        <w:tc>
          <w:tcPr>
            <w:tcW w:w="896" w:type="dxa"/>
            <w:noWrap/>
            <w:vAlign w:val="center"/>
            <w:hideMark/>
          </w:tcPr>
          <w:p w14:paraId="03E1B92A" w14:textId="77777777" w:rsidR="00F900E1" w:rsidRPr="00CC22DB" w:rsidRDefault="00F900E1" w:rsidP="00963E2A">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6"/>
                <w:szCs w:val="16"/>
              </w:rPr>
            </w:pPr>
            <w:r w:rsidRPr="00CC22DB">
              <w:rPr>
                <w:rFonts w:eastAsia="Times New Roman" w:cs="Times New Roman"/>
                <w:bCs/>
                <w:sz w:val="16"/>
                <w:szCs w:val="16"/>
              </w:rPr>
              <w:t>7/1</w:t>
            </w:r>
          </w:p>
        </w:tc>
        <w:tc>
          <w:tcPr>
            <w:tcW w:w="1177" w:type="dxa"/>
            <w:noWrap/>
            <w:vAlign w:val="center"/>
            <w:hideMark/>
          </w:tcPr>
          <w:p w14:paraId="05892A72" w14:textId="77777777" w:rsidR="00F900E1" w:rsidRPr="00CC22DB" w:rsidRDefault="00F900E1" w:rsidP="00963E2A">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 w:val="16"/>
                <w:szCs w:val="16"/>
              </w:rPr>
            </w:pPr>
            <w:r w:rsidRPr="00CC22DB">
              <w:rPr>
                <w:rFonts w:eastAsia="Times New Roman" w:cs="Times New Roman"/>
                <w:bCs/>
                <w:sz w:val="16"/>
                <w:szCs w:val="16"/>
              </w:rPr>
              <w:t>1/0</w:t>
            </w:r>
          </w:p>
        </w:tc>
        <w:tc>
          <w:tcPr>
            <w:tcW w:w="1177" w:type="dxa"/>
            <w:vAlign w:val="center"/>
          </w:tcPr>
          <w:p w14:paraId="7A2E1500" w14:textId="77777777" w:rsidR="00F900E1" w:rsidRPr="00CC22DB" w:rsidRDefault="00F900E1" w:rsidP="00963E2A">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r w:rsidRPr="00CC22DB">
              <w:rPr>
                <w:rFonts w:eastAsia="Times New Roman" w:cs="Times New Roman"/>
                <w:sz w:val="16"/>
                <w:szCs w:val="16"/>
              </w:rPr>
              <w:t>0/7</w:t>
            </w:r>
          </w:p>
        </w:tc>
        <w:tc>
          <w:tcPr>
            <w:tcW w:w="891" w:type="dxa"/>
            <w:vAlign w:val="center"/>
          </w:tcPr>
          <w:p w14:paraId="54E8AD0A" w14:textId="1B3C1160" w:rsidR="00F900E1" w:rsidRPr="00CC22DB" w:rsidRDefault="00F900E1" w:rsidP="00C25DFF">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r w:rsidRPr="00CC22DB">
              <w:rPr>
                <w:rFonts w:eastAsia="Times New Roman" w:cs="Times New Roman"/>
                <w:sz w:val="16"/>
                <w:szCs w:val="16"/>
              </w:rPr>
              <w:t>0/1</w:t>
            </w:r>
            <w:r w:rsidR="00C25DFF">
              <w:rPr>
                <w:rFonts w:eastAsia="Times New Roman" w:cs="Times New Roman"/>
                <w:sz w:val="16"/>
                <w:szCs w:val="16"/>
              </w:rPr>
              <w:t>6</w:t>
            </w:r>
          </w:p>
        </w:tc>
        <w:tc>
          <w:tcPr>
            <w:tcW w:w="603" w:type="dxa"/>
            <w:noWrap/>
            <w:vAlign w:val="center"/>
            <w:hideMark/>
          </w:tcPr>
          <w:p w14:paraId="7D434533" w14:textId="511C701A" w:rsidR="00F900E1" w:rsidRPr="00CC22DB" w:rsidRDefault="00F900E1" w:rsidP="00C25DFF">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r w:rsidRPr="00CC22DB">
              <w:rPr>
                <w:rFonts w:eastAsia="Times New Roman" w:cs="Times New Roman"/>
                <w:sz w:val="16"/>
                <w:szCs w:val="16"/>
              </w:rPr>
              <w:t>28/3</w:t>
            </w:r>
            <w:r w:rsidR="00C25DFF">
              <w:rPr>
                <w:rFonts w:eastAsia="Times New Roman" w:cs="Times New Roman"/>
                <w:sz w:val="16"/>
                <w:szCs w:val="16"/>
              </w:rPr>
              <w:t>6</w:t>
            </w:r>
          </w:p>
        </w:tc>
      </w:tr>
      <w:tr w:rsidR="00CC22DB" w:rsidRPr="00CC22DB" w14:paraId="60FCFCD0" w14:textId="77777777" w:rsidTr="00963E2A">
        <w:trPr>
          <w:trHeight w:val="320"/>
          <w:jc w:val="cent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01E4EB8C" w14:textId="77777777" w:rsidR="00F900E1" w:rsidRPr="00CC22DB" w:rsidRDefault="00F900E1" w:rsidP="00963E2A">
            <w:pPr>
              <w:contextualSpacing/>
              <w:rPr>
                <w:rFonts w:eastAsia="Times New Roman" w:cs="Times New Roman"/>
                <w:b w:val="0"/>
                <w:bCs w:val="0"/>
                <w:sz w:val="16"/>
                <w:szCs w:val="16"/>
              </w:rPr>
            </w:pPr>
            <w:r w:rsidRPr="00CC22DB">
              <w:rPr>
                <w:rFonts w:eastAsia="Times New Roman" w:cs="Times New Roman"/>
                <w:sz w:val="16"/>
                <w:szCs w:val="16"/>
              </w:rPr>
              <w:t>Blood samples</w:t>
            </w:r>
          </w:p>
        </w:tc>
        <w:tc>
          <w:tcPr>
            <w:tcW w:w="628" w:type="dxa"/>
            <w:noWrap/>
            <w:vAlign w:val="center"/>
            <w:hideMark/>
          </w:tcPr>
          <w:p w14:paraId="462D12A8" w14:textId="77777777" w:rsidR="00F900E1" w:rsidRPr="00CC22DB" w:rsidRDefault="00F900E1" w:rsidP="00963E2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r w:rsidRPr="00CC22DB">
              <w:rPr>
                <w:rFonts w:eastAsia="Times New Roman" w:cs="Times New Roman"/>
                <w:sz w:val="16"/>
                <w:szCs w:val="16"/>
              </w:rPr>
              <w:t>8/2</w:t>
            </w:r>
          </w:p>
        </w:tc>
        <w:tc>
          <w:tcPr>
            <w:tcW w:w="667" w:type="dxa"/>
            <w:noWrap/>
            <w:vAlign w:val="center"/>
            <w:hideMark/>
          </w:tcPr>
          <w:p w14:paraId="4A3184BC" w14:textId="77777777" w:rsidR="00F900E1" w:rsidRPr="00CC22DB" w:rsidRDefault="00F900E1" w:rsidP="00963E2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r w:rsidRPr="00CC22DB">
              <w:rPr>
                <w:rFonts w:eastAsia="Times New Roman" w:cs="Times New Roman"/>
                <w:sz w:val="16"/>
                <w:szCs w:val="16"/>
              </w:rPr>
              <w:t>1/5</w:t>
            </w:r>
          </w:p>
        </w:tc>
        <w:tc>
          <w:tcPr>
            <w:tcW w:w="654" w:type="dxa"/>
            <w:noWrap/>
            <w:vAlign w:val="center"/>
            <w:hideMark/>
          </w:tcPr>
          <w:p w14:paraId="68BDF8A3" w14:textId="77777777" w:rsidR="00F900E1" w:rsidRPr="00CC22DB" w:rsidRDefault="00F900E1" w:rsidP="00963E2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r w:rsidRPr="00CC22DB">
              <w:rPr>
                <w:rFonts w:eastAsia="Times New Roman" w:cs="Times New Roman"/>
                <w:sz w:val="16"/>
                <w:szCs w:val="16"/>
              </w:rPr>
              <w:t>6/1</w:t>
            </w:r>
          </w:p>
        </w:tc>
        <w:tc>
          <w:tcPr>
            <w:tcW w:w="894" w:type="dxa"/>
            <w:noWrap/>
            <w:vAlign w:val="center"/>
            <w:hideMark/>
          </w:tcPr>
          <w:p w14:paraId="5AF864F9" w14:textId="77777777" w:rsidR="00F900E1" w:rsidRPr="00CC22DB" w:rsidRDefault="00F900E1" w:rsidP="00963E2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r w:rsidRPr="00CC22DB">
              <w:rPr>
                <w:rFonts w:eastAsia="Times New Roman" w:cs="Times New Roman"/>
                <w:sz w:val="16"/>
                <w:szCs w:val="16"/>
              </w:rPr>
              <w:t>3/4</w:t>
            </w:r>
          </w:p>
        </w:tc>
        <w:tc>
          <w:tcPr>
            <w:tcW w:w="896" w:type="dxa"/>
            <w:noWrap/>
            <w:vAlign w:val="center"/>
            <w:hideMark/>
          </w:tcPr>
          <w:p w14:paraId="0646838B" w14:textId="23515331" w:rsidR="00F900E1" w:rsidRPr="00CC22DB" w:rsidRDefault="006C0766" w:rsidP="00963E2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r>
              <w:rPr>
                <w:rFonts w:eastAsia="Times New Roman" w:cs="Times New Roman"/>
                <w:sz w:val="16"/>
                <w:szCs w:val="16"/>
              </w:rPr>
              <w:t>7</w:t>
            </w:r>
            <w:r w:rsidR="00F900E1" w:rsidRPr="00CC22DB">
              <w:rPr>
                <w:rFonts w:eastAsia="Times New Roman" w:cs="Times New Roman"/>
                <w:sz w:val="16"/>
                <w:szCs w:val="16"/>
              </w:rPr>
              <w:t>/1</w:t>
            </w:r>
          </w:p>
        </w:tc>
        <w:tc>
          <w:tcPr>
            <w:tcW w:w="1177" w:type="dxa"/>
            <w:noWrap/>
            <w:vAlign w:val="center"/>
            <w:hideMark/>
          </w:tcPr>
          <w:p w14:paraId="5A31323A" w14:textId="77777777" w:rsidR="00F900E1" w:rsidRPr="00CC22DB" w:rsidRDefault="00F900E1" w:rsidP="00963E2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r w:rsidRPr="00CC22DB">
              <w:rPr>
                <w:rFonts w:eastAsia="Times New Roman" w:cs="Times New Roman"/>
                <w:sz w:val="16"/>
                <w:szCs w:val="16"/>
              </w:rPr>
              <w:t>13/0</w:t>
            </w:r>
          </w:p>
        </w:tc>
        <w:tc>
          <w:tcPr>
            <w:tcW w:w="1177" w:type="dxa"/>
            <w:vAlign w:val="center"/>
          </w:tcPr>
          <w:p w14:paraId="2C60C6E5" w14:textId="77777777" w:rsidR="00F900E1" w:rsidRPr="00CC22DB" w:rsidRDefault="00F900E1" w:rsidP="00963E2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r w:rsidRPr="00CC22DB">
              <w:rPr>
                <w:rFonts w:eastAsia="Times New Roman" w:cs="Times New Roman"/>
                <w:sz w:val="16"/>
                <w:szCs w:val="16"/>
              </w:rPr>
              <w:t>0/7</w:t>
            </w:r>
          </w:p>
        </w:tc>
        <w:tc>
          <w:tcPr>
            <w:tcW w:w="891" w:type="dxa"/>
            <w:vAlign w:val="center"/>
          </w:tcPr>
          <w:p w14:paraId="17BB0148" w14:textId="62B507D3" w:rsidR="00F900E1" w:rsidRPr="00CC22DB" w:rsidRDefault="00F900E1" w:rsidP="00C25DFF">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r w:rsidRPr="00CC22DB">
              <w:rPr>
                <w:rFonts w:eastAsia="Times New Roman" w:cs="Times New Roman"/>
                <w:sz w:val="16"/>
                <w:szCs w:val="16"/>
              </w:rPr>
              <w:t>0/1</w:t>
            </w:r>
            <w:r w:rsidR="00C25DFF">
              <w:rPr>
                <w:rFonts w:eastAsia="Times New Roman" w:cs="Times New Roman"/>
                <w:sz w:val="16"/>
                <w:szCs w:val="16"/>
              </w:rPr>
              <w:t>6</w:t>
            </w:r>
          </w:p>
        </w:tc>
        <w:tc>
          <w:tcPr>
            <w:tcW w:w="603" w:type="dxa"/>
            <w:noWrap/>
            <w:vAlign w:val="center"/>
            <w:hideMark/>
          </w:tcPr>
          <w:p w14:paraId="7C2CE292" w14:textId="738FE881" w:rsidR="00F900E1" w:rsidRPr="00CC22DB" w:rsidRDefault="00F900E1" w:rsidP="00C25DFF">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r w:rsidRPr="00CC22DB">
              <w:rPr>
                <w:rFonts w:eastAsia="Times New Roman" w:cs="Times New Roman"/>
                <w:sz w:val="16"/>
                <w:szCs w:val="16"/>
              </w:rPr>
              <w:t>39/3</w:t>
            </w:r>
            <w:r w:rsidR="00C25DFF">
              <w:rPr>
                <w:rFonts w:eastAsia="Times New Roman" w:cs="Times New Roman"/>
                <w:sz w:val="16"/>
                <w:szCs w:val="16"/>
              </w:rPr>
              <w:t>6</w:t>
            </w:r>
          </w:p>
        </w:tc>
      </w:tr>
      <w:tr w:rsidR="00CC22DB" w:rsidRPr="00CC22DB" w14:paraId="495575E6" w14:textId="77777777" w:rsidTr="00963E2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647BA87A" w14:textId="77777777" w:rsidR="00963E2A" w:rsidRPr="00CC22DB" w:rsidRDefault="00963E2A" w:rsidP="00963E2A">
            <w:pPr>
              <w:contextualSpacing/>
              <w:rPr>
                <w:rFonts w:eastAsia="Times New Roman" w:cs="Times New Roman"/>
                <w:b w:val="0"/>
                <w:bCs w:val="0"/>
                <w:sz w:val="16"/>
                <w:szCs w:val="16"/>
              </w:rPr>
            </w:pPr>
            <w:r w:rsidRPr="00CC22DB">
              <w:rPr>
                <w:rFonts w:eastAsia="Times New Roman" w:cs="Times New Roman"/>
                <w:sz w:val="16"/>
                <w:szCs w:val="16"/>
              </w:rPr>
              <w:t>Primary Coverts</w:t>
            </w:r>
          </w:p>
        </w:tc>
        <w:tc>
          <w:tcPr>
            <w:tcW w:w="628" w:type="dxa"/>
            <w:noWrap/>
            <w:vAlign w:val="center"/>
            <w:hideMark/>
          </w:tcPr>
          <w:p w14:paraId="76FB4641" w14:textId="46014133" w:rsidR="00963E2A" w:rsidRPr="00CC22DB" w:rsidRDefault="00963E2A" w:rsidP="00963E2A">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r w:rsidRPr="00CC22DB">
              <w:rPr>
                <w:rFonts w:eastAsia="Times New Roman" w:cs="Times New Roman"/>
                <w:sz w:val="16"/>
                <w:szCs w:val="16"/>
              </w:rPr>
              <w:t>0/0</w:t>
            </w:r>
          </w:p>
        </w:tc>
        <w:tc>
          <w:tcPr>
            <w:tcW w:w="667" w:type="dxa"/>
            <w:noWrap/>
            <w:vAlign w:val="center"/>
            <w:hideMark/>
          </w:tcPr>
          <w:p w14:paraId="20C32812" w14:textId="392F0D35" w:rsidR="00963E2A" w:rsidRPr="00CC22DB" w:rsidRDefault="00963E2A" w:rsidP="00963E2A">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r w:rsidRPr="00CC22DB">
              <w:rPr>
                <w:rFonts w:eastAsia="Times New Roman" w:cs="Times New Roman"/>
                <w:sz w:val="16"/>
                <w:szCs w:val="16"/>
              </w:rPr>
              <w:t>0/0</w:t>
            </w:r>
          </w:p>
        </w:tc>
        <w:tc>
          <w:tcPr>
            <w:tcW w:w="654" w:type="dxa"/>
            <w:noWrap/>
            <w:vAlign w:val="center"/>
            <w:hideMark/>
          </w:tcPr>
          <w:p w14:paraId="79E50923" w14:textId="5D1A6F43" w:rsidR="00963E2A" w:rsidRPr="00CC22DB" w:rsidRDefault="00963E2A" w:rsidP="00963E2A">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r w:rsidRPr="00CC22DB">
              <w:rPr>
                <w:rFonts w:eastAsia="Times New Roman" w:cs="Times New Roman"/>
                <w:sz w:val="16"/>
                <w:szCs w:val="16"/>
              </w:rPr>
              <w:t>0/0</w:t>
            </w:r>
          </w:p>
        </w:tc>
        <w:tc>
          <w:tcPr>
            <w:tcW w:w="894" w:type="dxa"/>
            <w:noWrap/>
            <w:vAlign w:val="center"/>
            <w:hideMark/>
          </w:tcPr>
          <w:p w14:paraId="629C724F" w14:textId="5A2B4258" w:rsidR="00963E2A" w:rsidRPr="00CC22DB" w:rsidRDefault="00963E2A" w:rsidP="00963E2A">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r w:rsidRPr="00CC22DB">
              <w:rPr>
                <w:rFonts w:eastAsia="Times New Roman" w:cs="Times New Roman"/>
                <w:sz w:val="16"/>
                <w:szCs w:val="16"/>
              </w:rPr>
              <w:t>0/0</w:t>
            </w:r>
          </w:p>
        </w:tc>
        <w:tc>
          <w:tcPr>
            <w:tcW w:w="896" w:type="dxa"/>
            <w:noWrap/>
            <w:vAlign w:val="center"/>
            <w:hideMark/>
          </w:tcPr>
          <w:p w14:paraId="26DA1E70" w14:textId="489CFE1D" w:rsidR="00963E2A" w:rsidRPr="00CC22DB" w:rsidRDefault="00963E2A" w:rsidP="00963E2A">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r w:rsidRPr="00CC22DB">
              <w:rPr>
                <w:rFonts w:eastAsia="Times New Roman" w:cs="Times New Roman"/>
                <w:sz w:val="16"/>
                <w:szCs w:val="16"/>
              </w:rPr>
              <w:t>0/0</w:t>
            </w:r>
          </w:p>
        </w:tc>
        <w:tc>
          <w:tcPr>
            <w:tcW w:w="1177" w:type="dxa"/>
            <w:noWrap/>
            <w:vAlign w:val="center"/>
            <w:hideMark/>
          </w:tcPr>
          <w:p w14:paraId="18CE6B15" w14:textId="77777777" w:rsidR="00963E2A" w:rsidRPr="00CC22DB" w:rsidRDefault="00963E2A" w:rsidP="00963E2A">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r w:rsidRPr="00CC22DB">
              <w:rPr>
                <w:rFonts w:eastAsia="Times New Roman" w:cs="Times New Roman"/>
                <w:sz w:val="16"/>
                <w:szCs w:val="16"/>
              </w:rPr>
              <w:t>25/0</w:t>
            </w:r>
          </w:p>
        </w:tc>
        <w:tc>
          <w:tcPr>
            <w:tcW w:w="1177" w:type="dxa"/>
            <w:vAlign w:val="center"/>
          </w:tcPr>
          <w:p w14:paraId="41EEC78A" w14:textId="6D5D8644" w:rsidR="00963E2A" w:rsidRPr="00CC22DB" w:rsidRDefault="00963E2A" w:rsidP="00963E2A">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r w:rsidRPr="00CC22DB">
              <w:rPr>
                <w:rFonts w:eastAsia="Times New Roman" w:cs="Times New Roman"/>
                <w:sz w:val="16"/>
                <w:szCs w:val="16"/>
              </w:rPr>
              <w:t>0/0</w:t>
            </w:r>
          </w:p>
        </w:tc>
        <w:tc>
          <w:tcPr>
            <w:tcW w:w="891" w:type="dxa"/>
            <w:vAlign w:val="center"/>
          </w:tcPr>
          <w:p w14:paraId="0069DAD8" w14:textId="37F4C9C7" w:rsidR="00963E2A" w:rsidRPr="00CC22DB" w:rsidRDefault="00963E2A" w:rsidP="00963E2A">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r w:rsidRPr="00CC22DB">
              <w:rPr>
                <w:rFonts w:eastAsia="Times New Roman" w:cs="Times New Roman"/>
                <w:sz w:val="16"/>
                <w:szCs w:val="16"/>
              </w:rPr>
              <w:t>0/0</w:t>
            </w:r>
          </w:p>
        </w:tc>
        <w:tc>
          <w:tcPr>
            <w:tcW w:w="603" w:type="dxa"/>
            <w:noWrap/>
            <w:vAlign w:val="center"/>
            <w:hideMark/>
          </w:tcPr>
          <w:p w14:paraId="77FD3E8C" w14:textId="77777777" w:rsidR="00963E2A" w:rsidRPr="00CC22DB" w:rsidRDefault="00963E2A" w:rsidP="00963E2A">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r w:rsidRPr="00CC22DB">
              <w:rPr>
                <w:rFonts w:eastAsia="Times New Roman" w:cs="Times New Roman"/>
                <w:sz w:val="16"/>
                <w:szCs w:val="16"/>
              </w:rPr>
              <w:t>25/0</w:t>
            </w:r>
          </w:p>
        </w:tc>
      </w:tr>
      <w:tr w:rsidR="00CC22DB" w:rsidRPr="00CC22DB" w14:paraId="562B44A5" w14:textId="77777777" w:rsidTr="00963E2A">
        <w:trPr>
          <w:trHeight w:val="320"/>
          <w:jc w:val="cent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6E98D623" w14:textId="77777777" w:rsidR="00F900E1" w:rsidRPr="00CC22DB" w:rsidRDefault="00F900E1" w:rsidP="00963E2A">
            <w:pPr>
              <w:contextualSpacing/>
              <w:rPr>
                <w:rFonts w:eastAsia="Times New Roman" w:cs="Times New Roman"/>
                <w:b w:val="0"/>
                <w:bCs w:val="0"/>
                <w:sz w:val="16"/>
                <w:szCs w:val="16"/>
              </w:rPr>
            </w:pPr>
            <w:proofErr w:type="spellStart"/>
            <w:r w:rsidRPr="00CC22DB">
              <w:rPr>
                <w:rFonts w:eastAsia="Times New Roman" w:cs="Times New Roman"/>
                <w:sz w:val="16"/>
                <w:szCs w:val="16"/>
              </w:rPr>
              <w:t>Geolocators</w:t>
            </w:r>
            <w:proofErr w:type="spellEnd"/>
          </w:p>
        </w:tc>
        <w:tc>
          <w:tcPr>
            <w:tcW w:w="852" w:type="dxa"/>
            <w:noWrap/>
            <w:vAlign w:val="center"/>
            <w:hideMark/>
          </w:tcPr>
          <w:p w14:paraId="785BF7E5" w14:textId="77777777" w:rsidR="00F900E1" w:rsidRPr="00CC22DB" w:rsidRDefault="00F900E1" w:rsidP="00963E2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r w:rsidRPr="00CC22DB">
              <w:rPr>
                <w:rFonts w:eastAsia="Times New Roman" w:cs="Times New Roman"/>
                <w:sz w:val="16"/>
                <w:szCs w:val="16"/>
              </w:rPr>
              <w:t>8/0</w:t>
            </w:r>
          </w:p>
        </w:tc>
        <w:tc>
          <w:tcPr>
            <w:tcW w:w="667" w:type="dxa"/>
            <w:noWrap/>
            <w:vAlign w:val="center"/>
            <w:hideMark/>
          </w:tcPr>
          <w:p w14:paraId="7B41FDB4" w14:textId="77777777" w:rsidR="00F900E1" w:rsidRPr="00CC22DB" w:rsidRDefault="00F900E1" w:rsidP="00963E2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r w:rsidRPr="00CC22DB">
              <w:rPr>
                <w:rFonts w:eastAsia="Times New Roman" w:cs="Times New Roman"/>
                <w:sz w:val="16"/>
                <w:szCs w:val="16"/>
              </w:rPr>
              <w:t>0/5</w:t>
            </w:r>
          </w:p>
        </w:tc>
        <w:tc>
          <w:tcPr>
            <w:tcW w:w="654" w:type="dxa"/>
            <w:noWrap/>
            <w:vAlign w:val="center"/>
            <w:hideMark/>
          </w:tcPr>
          <w:p w14:paraId="2DAEE9CA" w14:textId="402C567F" w:rsidR="00F900E1" w:rsidRPr="00CC22DB" w:rsidRDefault="00F900E1" w:rsidP="00963E2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r w:rsidRPr="00CC22DB">
              <w:rPr>
                <w:rFonts w:eastAsia="Times New Roman" w:cs="Times New Roman"/>
                <w:sz w:val="16"/>
                <w:szCs w:val="16"/>
              </w:rPr>
              <w:t>0</w:t>
            </w:r>
            <w:r w:rsidR="00963E2A" w:rsidRPr="00CC22DB">
              <w:rPr>
                <w:rFonts w:eastAsia="Times New Roman" w:cs="Times New Roman"/>
                <w:sz w:val="16"/>
                <w:szCs w:val="16"/>
              </w:rPr>
              <w:t>/0</w:t>
            </w:r>
          </w:p>
        </w:tc>
        <w:tc>
          <w:tcPr>
            <w:tcW w:w="894" w:type="dxa"/>
            <w:noWrap/>
            <w:vAlign w:val="center"/>
            <w:hideMark/>
          </w:tcPr>
          <w:p w14:paraId="2A4BA68D" w14:textId="752004A1" w:rsidR="00F900E1" w:rsidRPr="00CC22DB" w:rsidRDefault="00F900E1" w:rsidP="00963E2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r w:rsidRPr="00CC22DB">
              <w:rPr>
                <w:rFonts w:eastAsia="Times New Roman" w:cs="Times New Roman"/>
                <w:sz w:val="16"/>
                <w:szCs w:val="16"/>
              </w:rPr>
              <w:t>0</w:t>
            </w:r>
            <w:r w:rsidR="00963E2A" w:rsidRPr="00CC22DB">
              <w:rPr>
                <w:rFonts w:eastAsia="Times New Roman" w:cs="Times New Roman"/>
                <w:sz w:val="16"/>
                <w:szCs w:val="16"/>
              </w:rPr>
              <w:t>/0</w:t>
            </w:r>
          </w:p>
        </w:tc>
        <w:tc>
          <w:tcPr>
            <w:tcW w:w="896" w:type="dxa"/>
            <w:noWrap/>
            <w:vAlign w:val="center"/>
            <w:hideMark/>
          </w:tcPr>
          <w:p w14:paraId="33414398" w14:textId="77777777" w:rsidR="00F900E1" w:rsidRPr="00CC22DB" w:rsidRDefault="00F900E1" w:rsidP="00963E2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r w:rsidRPr="00CC22DB">
              <w:rPr>
                <w:rFonts w:eastAsia="Times New Roman" w:cs="Times New Roman"/>
                <w:sz w:val="16"/>
                <w:szCs w:val="16"/>
              </w:rPr>
              <w:t>0/1</w:t>
            </w:r>
          </w:p>
        </w:tc>
        <w:tc>
          <w:tcPr>
            <w:tcW w:w="1177" w:type="dxa"/>
            <w:noWrap/>
            <w:vAlign w:val="center"/>
            <w:hideMark/>
          </w:tcPr>
          <w:p w14:paraId="69CAE5EC" w14:textId="51D519E7" w:rsidR="00F900E1" w:rsidRPr="00CC22DB" w:rsidRDefault="00F900E1" w:rsidP="00963E2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r w:rsidRPr="00CC22DB">
              <w:rPr>
                <w:rFonts w:eastAsia="Times New Roman" w:cs="Times New Roman"/>
                <w:sz w:val="16"/>
                <w:szCs w:val="16"/>
              </w:rPr>
              <w:t>0</w:t>
            </w:r>
            <w:r w:rsidR="00963E2A" w:rsidRPr="00CC22DB">
              <w:rPr>
                <w:rFonts w:eastAsia="Times New Roman" w:cs="Times New Roman"/>
                <w:sz w:val="16"/>
                <w:szCs w:val="16"/>
              </w:rPr>
              <w:t>/0</w:t>
            </w:r>
          </w:p>
        </w:tc>
        <w:tc>
          <w:tcPr>
            <w:tcW w:w="1177" w:type="dxa"/>
            <w:vAlign w:val="center"/>
          </w:tcPr>
          <w:p w14:paraId="27E3886B" w14:textId="774F83EA" w:rsidR="00F900E1" w:rsidRPr="00CC22DB" w:rsidRDefault="00F900E1" w:rsidP="00963E2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r w:rsidRPr="00CC22DB">
              <w:rPr>
                <w:rFonts w:eastAsia="Times New Roman" w:cs="Times New Roman"/>
                <w:sz w:val="16"/>
                <w:szCs w:val="16"/>
              </w:rPr>
              <w:t>0/</w:t>
            </w:r>
            <w:r w:rsidR="00963E2A" w:rsidRPr="00CC22DB">
              <w:rPr>
                <w:rFonts w:eastAsia="Times New Roman" w:cs="Times New Roman"/>
                <w:sz w:val="16"/>
                <w:szCs w:val="16"/>
              </w:rPr>
              <w:t>0</w:t>
            </w:r>
          </w:p>
        </w:tc>
        <w:tc>
          <w:tcPr>
            <w:tcW w:w="891" w:type="dxa"/>
            <w:vAlign w:val="center"/>
          </w:tcPr>
          <w:p w14:paraId="5EF54A1C" w14:textId="387E7C19" w:rsidR="00F900E1" w:rsidRPr="00CC22DB" w:rsidRDefault="00F900E1" w:rsidP="00963E2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r w:rsidRPr="00CC22DB">
              <w:rPr>
                <w:rFonts w:eastAsia="Times New Roman" w:cs="Times New Roman"/>
                <w:sz w:val="16"/>
                <w:szCs w:val="16"/>
              </w:rPr>
              <w:t>0/</w:t>
            </w:r>
            <w:r w:rsidR="00963E2A" w:rsidRPr="00CC22DB">
              <w:rPr>
                <w:rFonts w:eastAsia="Times New Roman" w:cs="Times New Roman"/>
                <w:sz w:val="16"/>
                <w:szCs w:val="16"/>
              </w:rPr>
              <w:t>0</w:t>
            </w:r>
          </w:p>
        </w:tc>
        <w:tc>
          <w:tcPr>
            <w:tcW w:w="603" w:type="dxa"/>
            <w:noWrap/>
            <w:vAlign w:val="center"/>
            <w:hideMark/>
          </w:tcPr>
          <w:p w14:paraId="0328FAD4" w14:textId="77777777" w:rsidR="00F900E1" w:rsidRPr="00CC22DB" w:rsidRDefault="00F900E1" w:rsidP="00963E2A">
            <w:pPr>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16"/>
                <w:szCs w:val="16"/>
              </w:rPr>
            </w:pPr>
            <w:r w:rsidRPr="00CC22DB">
              <w:rPr>
                <w:rFonts w:eastAsia="Times New Roman" w:cs="Times New Roman"/>
                <w:sz w:val="16"/>
                <w:szCs w:val="16"/>
              </w:rPr>
              <w:t>8/6</w:t>
            </w:r>
          </w:p>
        </w:tc>
      </w:tr>
      <w:tr w:rsidR="00CC22DB" w:rsidRPr="00CC22DB" w14:paraId="79531B0A" w14:textId="77777777" w:rsidTr="00963E2A">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418" w:type="dxa"/>
            <w:noWrap/>
            <w:vAlign w:val="center"/>
            <w:hideMark/>
          </w:tcPr>
          <w:p w14:paraId="54F55F89" w14:textId="77777777" w:rsidR="00F900E1" w:rsidRPr="00CC22DB" w:rsidRDefault="00F900E1" w:rsidP="00963E2A">
            <w:pPr>
              <w:contextualSpacing/>
              <w:rPr>
                <w:rFonts w:eastAsia="Times New Roman" w:cs="Times New Roman"/>
                <w:b w:val="0"/>
                <w:bCs w:val="0"/>
                <w:sz w:val="16"/>
                <w:szCs w:val="16"/>
              </w:rPr>
            </w:pPr>
            <w:proofErr w:type="spellStart"/>
            <w:r w:rsidRPr="00CC22DB">
              <w:rPr>
                <w:rFonts w:eastAsia="Times New Roman" w:cs="Times New Roman"/>
                <w:sz w:val="16"/>
                <w:szCs w:val="16"/>
              </w:rPr>
              <w:t>Nanotags</w:t>
            </w:r>
            <w:proofErr w:type="spellEnd"/>
          </w:p>
        </w:tc>
        <w:tc>
          <w:tcPr>
            <w:tcW w:w="852" w:type="dxa"/>
            <w:noWrap/>
            <w:vAlign w:val="center"/>
            <w:hideMark/>
          </w:tcPr>
          <w:p w14:paraId="645EE355" w14:textId="79A2C9AE" w:rsidR="00F900E1" w:rsidRPr="00CC22DB" w:rsidRDefault="00F900E1" w:rsidP="00963E2A">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r w:rsidRPr="00CC22DB">
              <w:rPr>
                <w:rFonts w:eastAsia="Times New Roman" w:cs="Times New Roman"/>
                <w:sz w:val="16"/>
                <w:szCs w:val="16"/>
              </w:rPr>
              <w:t>0</w:t>
            </w:r>
            <w:r w:rsidR="00963E2A" w:rsidRPr="00CC22DB">
              <w:rPr>
                <w:rFonts w:eastAsia="Times New Roman" w:cs="Times New Roman"/>
                <w:sz w:val="16"/>
                <w:szCs w:val="16"/>
              </w:rPr>
              <w:t>/0</w:t>
            </w:r>
          </w:p>
        </w:tc>
        <w:tc>
          <w:tcPr>
            <w:tcW w:w="667" w:type="dxa"/>
            <w:noWrap/>
            <w:vAlign w:val="center"/>
            <w:hideMark/>
          </w:tcPr>
          <w:p w14:paraId="2744288B" w14:textId="77777777" w:rsidR="00F900E1" w:rsidRPr="00CC22DB" w:rsidRDefault="00F900E1" w:rsidP="00963E2A">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r w:rsidRPr="00CC22DB">
              <w:rPr>
                <w:rFonts w:eastAsia="Times New Roman" w:cs="Times New Roman"/>
                <w:sz w:val="16"/>
                <w:szCs w:val="16"/>
              </w:rPr>
              <w:t>0/2</w:t>
            </w:r>
          </w:p>
        </w:tc>
        <w:tc>
          <w:tcPr>
            <w:tcW w:w="654" w:type="dxa"/>
            <w:noWrap/>
            <w:vAlign w:val="center"/>
            <w:hideMark/>
          </w:tcPr>
          <w:p w14:paraId="7CD42F37" w14:textId="7FFF2105" w:rsidR="00F900E1" w:rsidRPr="00CC22DB" w:rsidRDefault="00F900E1" w:rsidP="00963E2A">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r w:rsidRPr="00CC22DB">
              <w:rPr>
                <w:rFonts w:eastAsia="Times New Roman" w:cs="Times New Roman"/>
                <w:sz w:val="16"/>
                <w:szCs w:val="16"/>
              </w:rPr>
              <w:t>0</w:t>
            </w:r>
            <w:r w:rsidR="00963E2A" w:rsidRPr="00CC22DB">
              <w:rPr>
                <w:rFonts w:eastAsia="Times New Roman" w:cs="Times New Roman"/>
                <w:sz w:val="16"/>
                <w:szCs w:val="16"/>
              </w:rPr>
              <w:t>/0</w:t>
            </w:r>
          </w:p>
        </w:tc>
        <w:tc>
          <w:tcPr>
            <w:tcW w:w="894" w:type="dxa"/>
            <w:noWrap/>
            <w:vAlign w:val="center"/>
            <w:hideMark/>
          </w:tcPr>
          <w:p w14:paraId="73243F32" w14:textId="685E8E65" w:rsidR="00F900E1" w:rsidRPr="00CC22DB" w:rsidRDefault="00F900E1" w:rsidP="00963E2A">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r w:rsidRPr="00CC22DB">
              <w:rPr>
                <w:rFonts w:eastAsia="Times New Roman" w:cs="Times New Roman"/>
                <w:sz w:val="16"/>
                <w:szCs w:val="16"/>
              </w:rPr>
              <w:t>0</w:t>
            </w:r>
            <w:r w:rsidR="00963E2A" w:rsidRPr="00CC22DB">
              <w:rPr>
                <w:rFonts w:eastAsia="Times New Roman" w:cs="Times New Roman"/>
                <w:sz w:val="16"/>
                <w:szCs w:val="16"/>
              </w:rPr>
              <w:t>/0</w:t>
            </w:r>
          </w:p>
        </w:tc>
        <w:tc>
          <w:tcPr>
            <w:tcW w:w="896" w:type="dxa"/>
            <w:noWrap/>
            <w:vAlign w:val="center"/>
            <w:hideMark/>
          </w:tcPr>
          <w:p w14:paraId="509968DC" w14:textId="0E89A6EA" w:rsidR="00F900E1" w:rsidRPr="00CC22DB" w:rsidRDefault="00F900E1" w:rsidP="00963E2A">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r w:rsidRPr="00CC22DB">
              <w:rPr>
                <w:rFonts w:eastAsia="Times New Roman" w:cs="Times New Roman"/>
                <w:sz w:val="16"/>
                <w:szCs w:val="16"/>
              </w:rPr>
              <w:t>0</w:t>
            </w:r>
            <w:r w:rsidR="00963E2A" w:rsidRPr="00CC22DB">
              <w:rPr>
                <w:rFonts w:eastAsia="Times New Roman" w:cs="Times New Roman"/>
                <w:sz w:val="16"/>
                <w:szCs w:val="16"/>
              </w:rPr>
              <w:t>/0</w:t>
            </w:r>
          </w:p>
        </w:tc>
        <w:tc>
          <w:tcPr>
            <w:tcW w:w="1177" w:type="dxa"/>
            <w:noWrap/>
            <w:vAlign w:val="center"/>
            <w:hideMark/>
          </w:tcPr>
          <w:p w14:paraId="285897F7" w14:textId="77777777" w:rsidR="00F900E1" w:rsidRPr="00CC22DB" w:rsidRDefault="00F900E1" w:rsidP="00963E2A">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r w:rsidRPr="00CC22DB">
              <w:rPr>
                <w:rFonts w:eastAsia="Times New Roman" w:cs="Times New Roman"/>
                <w:sz w:val="16"/>
                <w:szCs w:val="16"/>
              </w:rPr>
              <w:t>29/0</w:t>
            </w:r>
          </w:p>
        </w:tc>
        <w:tc>
          <w:tcPr>
            <w:tcW w:w="1177" w:type="dxa"/>
            <w:vAlign w:val="center"/>
          </w:tcPr>
          <w:p w14:paraId="69CAA29D" w14:textId="40848F69" w:rsidR="00F900E1" w:rsidRPr="00CC22DB" w:rsidRDefault="00F900E1" w:rsidP="00963E2A">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r w:rsidRPr="00CC22DB">
              <w:rPr>
                <w:rFonts w:eastAsia="Times New Roman" w:cs="Times New Roman"/>
                <w:sz w:val="16"/>
                <w:szCs w:val="16"/>
              </w:rPr>
              <w:t>0/</w:t>
            </w:r>
            <w:r w:rsidR="00963E2A" w:rsidRPr="00CC22DB">
              <w:rPr>
                <w:rFonts w:eastAsia="Times New Roman" w:cs="Times New Roman"/>
                <w:sz w:val="16"/>
                <w:szCs w:val="16"/>
              </w:rPr>
              <w:t>0</w:t>
            </w:r>
          </w:p>
        </w:tc>
        <w:tc>
          <w:tcPr>
            <w:tcW w:w="891" w:type="dxa"/>
            <w:vAlign w:val="center"/>
          </w:tcPr>
          <w:p w14:paraId="1DCD509B" w14:textId="77777777" w:rsidR="00F900E1" w:rsidRPr="00CC22DB" w:rsidRDefault="00F900E1" w:rsidP="00963E2A">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r w:rsidRPr="00CC22DB">
              <w:rPr>
                <w:rFonts w:eastAsia="Times New Roman" w:cs="Times New Roman"/>
                <w:sz w:val="16"/>
                <w:szCs w:val="16"/>
              </w:rPr>
              <w:t>0/8</w:t>
            </w:r>
          </w:p>
        </w:tc>
        <w:tc>
          <w:tcPr>
            <w:tcW w:w="603" w:type="dxa"/>
            <w:noWrap/>
            <w:vAlign w:val="center"/>
            <w:hideMark/>
          </w:tcPr>
          <w:p w14:paraId="689A0F8A" w14:textId="77777777" w:rsidR="00F900E1" w:rsidRPr="00CC22DB" w:rsidRDefault="00F900E1" w:rsidP="00963E2A">
            <w:pPr>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16"/>
                <w:szCs w:val="16"/>
              </w:rPr>
            </w:pPr>
            <w:r w:rsidRPr="00CC22DB">
              <w:rPr>
                <w:rFonts w:eastAsia="Times New Roman" w:cs="Times New Roman"/>
                <w:sz w:val="16"/>
                <w:szCs w:val="16"/>
              </w:rPr>
              <w:t>29/10</w:t>
            </w:r>
          </w:p>
        </w:tc>
      </w:tr>
    </w:tbl>
    <w:p w14:paraId="74834AF3" w14:textId="77777777" w:rsidR="00F900E1" w:rsidRPr="00CC22DB" w:rsidRDefault="00F900E1" w:rsidP="00080001">
      <w:pPr>
        <w:pStyle w:val="Default"/>
        <w:contextualSpacing/>
        <w:jc w:val="both"/>
        <w:rPr>
          <w:rFonts w:asciiTheme="minorHAnsi" w:hAnsiTheme="minorHAnsi"/>
          <w:iCs/>
          <w:color w:val="auto"/>
        </w:rPr>
      </w:pPr>
    </w:p>
    <w:p w14:paraId="7455ABA2" w14:textId="56286E63" w:rsidR="00080001" w:rsidRPr="00CC22DB" w:rsidRDefault="00080001" w:rsidP="00080001">
      <w:pPr>
        <w:pStyle w:val="Default"/>
        <w:contextualSpacing/>
        <w:jc w:val="both"/>
        <w:rPr>
          <w:rFonts w:asciiTheme="minorHAnsi" w:hAnsiTheme="minorHAnsi"/>
          <w:iCs/>
          <w:color w:val="auto"/>
        </w:rPr>
      </w:pPr>
    </w:p>
    <w:p w14:paraId="6DDCF769" w14:textId="77777777" w:rsidR="00CD2416" w:rsidRPr="00CC22DB" w:rsidRDefault="00CD2416" w:rsidP="00080001">
      <w:pPr>
        <w:spacing w:line="240" w:lineRule="auto"/>
        <w:contextualSpacing/>
        <w:jc w:val="both"/>
        <w:rPr>
          <w:i/>
          <w:iCs/>
          <w:sz w:val="24"/>
          <w:szCs w:val="24"/>
        </w:rPr>
      </w:pPr>
      <w:r w:rsidRPr="00CC22DB">
        <w:rPr>
          <w:i/>
          <w:iCs/>
          <w:sz w:val="24"/>
          <w:szCs w:val="24"/>
        </w:rPr>
        <w:t>Goose Damage Assessments</w:t>
      </w:r>
    </w:p>
    <w:p w14:paraId="0DAA6D46" w14:textId="77777777" w:rsidR="002F549D" w:rsidRDefault="00E64DE1" w:rsidP="00080001">
      <w:pPr>
        <w:spacing w:line="240" w:lineRule="auto"/>
        <w:contextualSpacing/>
        <w:jc w:val="both"/>
        <w:rPr>
          <w:iCs/>
          <w:sz w:val="24"/>
          <w:szCs w:val="24"/>
        </w:rPr>
      </w:pPr>
      <w:r w:rsidRPr="00CC22DB">
        <w:rPr>
          <w:iCs/>
          <w:sz w:val="24"/>
          <w:szCs w:val="24"/>
        </w:rPr>
        <w:t>In 2014, we tested a protocol developed by Dr. Ken Abraham and collaborators in Canadian Wildlife Service</w:t>
      </w:r>
      <w:r w:rsidR="0051735D" w:rsidRPr="00CC22DB">
        <w:rPr>
          <w:iCs/>
          <w:sz w:val="24"/>
          <w:szCs w:val="24"/>
        </w:rPr>
        <w:t>, to measure the extent of goose grazing</w:t>
      </w:r>
      <w:r w:rsidRPr="00CC22DB">
        <w:rPr>
          <w:iCs/>
          <w:sz w:val="24"/>
          <w:szCs w:val="24"/>
        </w:rPr>
        <w:t xml:space="preserve">.  </w:t>
      </w:r>
      <w:r w:rsidR="00BD0E00" w:rsidRPr="00CC22DB">
        <w:rPr>
          <w:iCs/>
          <w:sz w:val="24"/>
          <w:szCs w:val="24"/>
        </w:rPr>
        <w:t>These g</w:t>
      </w:r>
      <w:r w:rsidR="00CD2416" w:rsidRPr="00CC22DB">
        <w:rPr>
          <w:iCs/>
          <w:sz w:val="24"/>
          <w:szCs w:val="24"/>
        </w:rPr>
        <w:t xml:space="preserve">oose damage assessments were conducted in each primary habitat type </w:t>
      </w:r>
      <w:r w:rsidR="00BD0E00" w:rsidRPr="00CC22DB">
        <w:rPr>
          <w:iCs/>
          <w:sz w:val="24"/>
          <w:szCs w:val="24"/>
        </w:rPr>
        <w:t xml:space="preserve">at our Coats Island and East Bay sites, </w:t>
      </w:r>
      <w:r w:rsidR="00CD2416" w:rsidRPr="00CC22DB">
        <w:rPr>
          <w:iCs/>
          <w:sz w:val="24"/>
          <w:szCs w:val="24"/>
        </w:rPr>
        <w:t>to determine the extent of goose-induced habitat degradation.</w:t>
      </w:r>
      <w:r w:rsidR="00B92021" w:rsidRPr="00CC22DB">
        <w:rPr>
          <w:iCs/>
          <w:sz w:val="24"/>
          <w:szCs w:val="24"/>
        </w:rPr>
        <w:t xml:space="preserve"> </w:t>
      </w:r>
      <w:r w:rsidR="00BD0E00" w:rsidRPr="00CC22DB">
        <w:rPr>
          <w:iCs/>
          <w:sz w:val="24"/>
          <w:szCs w:val="24"/>
        </w:rPr>
        <w:t xml:space="preserve"> </w:t>
      </w:r>
      <w:r w:rsidR="00B92021" w:rsidRPr="00CC22DB">
        <w:rPr>
          <w:iCs/>
          <w:sz w:val="24"/>
          <w:szCs w:val="24"/>
        </w:rPr>
        <w:t xml:space="preserve">Briefly, these assessments consisted of walking 2 -100m strip transects </w:t>
      </w:r>
      <w:r w:rsidR="0051735D">
        <w:rPr>
          <w:iCs/>
          <w:sz w:val="24"/>
          <w:szCs w:val="24"/>
        </w:rPr>
        <w:t>along</w:t>
      </w:r>
      <w:r w:rsidR="00B92021" w:rsidRPr="00CC22DB">
        <w:rPr>
          <w:iCs/>
          <w:sz w:val="24"/>
          <w:szCs w:val="24"/>
        </w:rPr>
        <w:t xml:space="preserve"> which the dominant cover type was recorded </w:t>
      </w:r>
      <w:r w:rsidR="00BD0E00" w:rsidRPr="00CC22DB">
        <w:rPr>
          <w:iCs/>
          <w:sz w:val="24"/>
          <w:szCs w:val="24"/>
        </w:rPr>
        <w:t xml:space="preserve">at </w:t>
      </w:r>
      <w:r w:rsidR="00B92021" w:rsidRPr="00CC22DB">
        <w:rPr>
          <w:iCs/>
          <w:sz w:val="24"/>
          <w:szCs w:val="24"/>
        </w:rPr>
        <w:t>each metre</w:t>
      </w:r>
      <w:r w:rsidR="00BD0E00" w:rsidRPr="00CC22DB">
        <w:rPr>
          <w:iCs/>
          <w:sz w:val="24"/>
          <w:szCs w:val="24"/>
        </w:rPr>
        <w:t xml:space="preserve"> mark</w:t>
      </w:r>
      <w:r w:rsidR="00B92021" w:rsidRPr="00CC22DB">
        <w:rPr>
          <w:iCs/>
          <w:sz w:val="24"/>
          <w:szCs w:val="24"/>
        </w:rPr>
        <w:t xml:space="preserve">, and the height, stage of florescence and presence of goose-grazing was recorded every ten metres. </w:t>
      </w:r>
      <w:r w:rsidR="00CD2416" w:rsidRPr="00CC22DB">
        <w:rPr>
          <w:iCs/>
          <w:sz w:val="24"/>
          <w:szCs w:val="24"/>
        </w:rPr>
        <w:t xml:space="preserve"> </w:t>
      </w:r>
      <w:r w:rsidR="00BD0E00" w:rsidRPr="00CC22DB">
        <w:rPr>
          <w:iCs/>
          <w:sz w:val="24"/>
          <w:szCs w:val="24"/>
        </w:rPr>
        <w:t xml:space="preserve">We conducted more than 70 such assessments at the two sites, and also at sites spread across Southampton Island, accessed by helicopter in late June.  Building on the successes of 2014, a revised version of this protocol will be applied at sites across the North American Arctic in 2015. </w:t>
      </w:r>
    </w:p>
    <w:p w14:paraId="510C6FA1" w14:textId="5E2EC99B" w:rsidR="00CD2416" w:rsidRDefault="00BD0E00" w:rsidP="00080001">
      <w:pPr>
        <w:spacing w:line="240" w:lineRule="auto"/>
        <w:contextualSpacing/>
        <w:jc w:val="both"/>
        <w:rPr>
          <w:iCs/>
          <w:sz w:val="24"/>
          <w:szCs w:val="24"/>
        </w:rPr>
      </w:pPr>
      <w:r w:rsidRPr="00CC22DB">
        <w:rPr>
          <w:iCs/>
          <w:sz w:val="24"/>
          <w:szCs w:val="24"/>
        </w:rPr>
        <w:t xml:space="preserve">  </w:t>
      </w:r>
    </w:p>
    <w:p w14:paraId="269E7C28" w14:textId="0AAAB6B6" w:rsidR="001E049E" w:rsidRPr="00CC22DB" w:rsidRDefault="001E049E" w:rsidP="001E049E">
      <w:pPr>
        <w:spacing w:line="240" w:lineRule="auto"/>
        <w:contextualSpacing/>
        <w:jc w:val="center"/>
        <w:rPr>
          <w:iCs/>
          <w:sz w:val="24"/>
          <w:szCs w:val="24"/>
        </w:rPr>
      </w:pPr>
      <w:r>
        <w:rPr>
          <w:noProof/>
          <w:lang w:val="en-US"/>
        </w:rPr>
        <w:drawing>
          <wp:inline distT="0" distB="0" distL="0" distR="0" wp14:anchorId="4839964D" wp14:editId="7565D28D">
            <wp:extent cx="3871012" cy="2576945"/>
            <wp:effectExtent l="0" t="0" r="0" b="0"/>
            <wp:docPr id="17" name="Picture 17" descr="cid:image011.jpg@01D00FB3.EC2A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1.jpg@01D00FB3.EC2A446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873157" cy="2578373"/>
                    </a:xfrm>
                    <a:prstGeom prst="rect">
                      <a:avLst/>
                    </a:prstGeom>
                    <a:noFill/>
                    <a:ln>
                      <a:noFill/>
                    </a:ln>
                  </pic:spPr>
                </pic:pic>
              </a:graphicData>
            </a:graphic>
          </wp:inline>
        </w:drawing>
      </w:r>
    </w:p>
    <w:p w14:paraId="1B6D94D7" w14:textId="77777777" w:rsidR="002D12A0" w:rsidRDefault="002D12A0" w:rsidP="00080001">
      <w:pPr>
        <w:spacing w:line="240" w:lineRule="auto"/>
        <w:contextualSpacing/>
        <w:jc w:val="both"/>
        <w:rPr>
          <w:iCs/>
          <w:sz w:val="24"/>
          <w:szCs w:val="24"/>
        </w:rPr>
      </w:pPr>
    </w:p>
    <w:p w14:paraId="5E4B643B" w14:textId="3B46C8B2" w:rsidR="001E049E" w:rsidRPr="00CC22DB" w:rsidRDefault="001E049E" w:rsidP="00080001">
      <w:pPr>
        <w:spacing w:line="240" w:lineRule="auto"/>
        <w:contextualSpacing/>
        <w:jc w:val="both"/>
        <w:rPr>
          <w:iCs/>
          <w:sz w:val="24"/>
          <w:szCs w:val="24"/>
        </w:rPr>
      </w:pPr>
      <w:proofErr w:type="gramStart"/>
      <w:r>
        <w:rPr>
          <w:iCs/>
          <w:sz w:val="24"/>
          <w:szCs w:val="24"/>
        </w:rPr>
        <w:t>Figure 1.</w:t>
      </w:r>
      <w:proofErr w:type="gramEnd"/>
      <w:r>
        <w:rPr>
          <w:iCs/>
          <w:sz w:val="24"/>
          <w:szCs w:val="24"/>
        </w:rPr>
        <w:t xml:space="preserve">  Lisa Kennedy and Emma Davis mea</w:t>
      </w:r>
      <w:r w:rsidRPr="0011499A">
        <w:rPr>
          <w:iCs/>
          <w:sz w:val="24"/>
          <w:szCs w:val="24"/>
        </w:rPr>
        <w:t xml:space="preserve">sure the height of vegetation within the snow goose breeding colony at East Bay.  We carried out assessments of habitat damage at sites </w:t>
      </w:r>
      <w:r w:rsidR="0011499A" w:rsidRPr="0011499A">
        <w:rPr>
          <w:iCs/>
          <w:sz w:val="24"/>
          <w:szCs w:val="24"/>
        </w:rPr>
        <w:t xml:space="preserve">distributed across Southampton Island in 2014.  </w:t>
      </w:r>
    </w:p>
    <w:p w14:paraId="59D08DAA" w14:textId="77777777" w:rsidR="001E049E" w:rsidRDefault="001E049E" w:rsidP="00080001">
      <w:pPr>
        <w:spacing w:line="240" w:lineRule="auto"/>
        <w:contextualSpacing/>
        <w:jc w:val="both"/>
        <w:rPr>
          <w:i/>
          <w:iCs/>
          <w:sz w:val="24"/>
          <w:szCs w:val="24"/>
        </w:rPr>
      </w:pPr>
    </w:p>
    <w:p w14:paraId="768B350F" w14:textId="4BF064F6" w:rsidR="001E049E" w:rsidRPr="00CC22DB" w:rsidRDefault="001E049E" w:rsidP="001E049E">
      <w:pPr>
        <w:spacing w:line="240" w:lineRule="auto"/>
        <w:contextualSpacing/>
        <w:jc w:val="both"/>
        <w:rPr>
          <w:i/>
          <w:iCs/>
          <w:sz w:val="24"/>
          <w:szCs w:val="24"/>
        </w:rPr>
      </w:pPr>
      <w:r>
        <w:rPr>
          <w:i/>
          <w:iCs/>
          <w:sz w:val="24"/>
          <w:szCs w:val="24"/>
        </w:rPr>
        <w:t>Effects of Habitat Change on Aquatic Ecosystems</w:t>
      </w:r>
      <w:r>
        <w:rPr>
          <w:i/>
          <w:iCs/>
          <w:sz w:val="24"/>
          <w:szCs w:val="24"/>
        </w:rPr>
        <w:tab/>
      </w:r>
    </w:p>
    <w:p w14:paraId="391190F9" w14:textId="2D8CBCD4" w:rsidR="00AE1D22" w:rsidRDefault="00AE1D22" w:rsidP="001E049E">
      <w:pPr>
        <w:spacing w:line="240" w:lineRule="auto"/>
        <w:contextualSpacing/>
        <w:jc w:val="both"/>
        <w:rPr>
          <w:iCs/>
          <w:sz w:val="24"/>
          <w:szCs w:val="24"/>
        </w:rPr>
      </w:pPr>
      <w:r>
        <w:rPr>
          <w:iCs/>
          <w:sz w:val="24"/>
          <w:szCs w:val="24"/>
        </w:rPr>
        <w:t xml:space="preserve">Ponds and wetlands are a ubiquitous feature of coastal arctic tundra.  The habitat changes wrought by geese grazing in terrestrial habitats have the potential to influence aquatic ecosystems as well.  </w:t>
      </w:r>
      <w:r w:rsidR="001E049E">
        <w:rPr>
          <w:iCs/>
          <w:sz w:val="24"/>
          <w:szCs w:val="24"/>
        </w:rPr>
        <w:t>Working with Weston Postdoctoral Fellow Dr. Heat</w:t>
      </w:r>
      <w:r w:rsidR="0051735D">
        <w:rPr>
          <w:iCs/>
          <w:sz w:val="24"/>
          <w:szCs w:val="24"/>
        </w:rPr>
        <w:t>h</w:t>
      </w:r>
      <w:r w:rsidR="001E049E">
        <w:rPr>
          <w:iCs/>
          <w:sz w:val="24"/>
          <w:szCs w:val="24"/>
        </w:rPr>
        <w:t xml:space="preserve">er </w:t>
      </w:r>
      <w:proofErr w:type="spellStart"/>
      <w:r w:rsidR="001E049E">
        <w:rPr>
          <w:iCs/>
          <w:sz w:val="24"/>
          <w:szCs w:val="24"/>
        </w:rPr>
        <w:t>Mariash</w:t>
      </w:r>
      <w:proofErr w:type="spellEnd"/>
      <w:r w:rsidR="001E049E">
        <w:rPr>
          <w:iCs/>
          <w:sz w:val="24"/>
          <w:szCs w:val="24"/>
        </w:rPr>
        <w:t>, we initiated a study in 2014</w:t>
      </w:r>
      <w:r>
        <w:rPr>
          <w:iCs/>
          <w:sz w:val="24"/>
          <w:szCs w:val="24"/>
        </w:rPr>
        <w:t xml:space="preserve"> to examine whether geese are altering the flow of nutrients through these systems, and whether communities of aquatic invertebrates (prey for other bird species) are affected.  Analyses are still underway, and on the basis of preliminary results, we may undertake additional sampling in 2015.  </w:t>
      </w:r>
    </w:p>
    <w:p w14:paraId="158FC305" w14:textId="71F35FFE" w:rsidR="001E049E" w:rsidRDefault="00AE1D22" w:rsidP="001E049E">
      <w:pPr>
        <w:spacing w:line="240" w:lineRule="auto"/>
        <w:contextualSpacing/>
        <w:jc w:val="both"/>
        <w:rPr>
          <w:i/>
          <w:iCs/>
          <w:sz w:val="24"/>
          <w:szCs w:val="24"/>
        </w:rPr>
      </w:pPr>
      <w:r>
        <w:rPr>
          <w:iCs/>
          <w:sz w:val="24"/>
          <w:szCs w:val="24"/>
        </w:rPr>
        <w:t xml:space="preserve">   </w:t>
      </w:r>
      <w:r w:rsidR="001E049E">
        <w:rPr>
          <w:iCs/>
          <w:sz w:val="24"/>
          <w:szCs w:val="24"/>
        </w:rPr>
        <w:t xml:space="preserve"> </w:t>
      </w:r>
    </w:p>
    <w:p w14:paraId="59814C82" w14:textId="7D3A2BEA" w:rsidR="001E049E" w:rsidRDefault="001E049E" w:rsidP="00080001">
      <w:pPr>
        <w:spacing w:line="240" w:lineRule="auto"/>
        <w:contextualSpacing/>
        <w:jc w:val="both"/>
        <w:rPr>
          <w:i/>
          <w:iCs/>
          <w:sz w:val="24"/>
          <w:szCs w:val="24"/>
        </w:rPr>
      </w:pPr>
      <w:r>
        <w:rPr>
          <w:noProof/>
          <w:lang w:val="en-US"/>
        </w:rPr>
        <w:drawing>
          <wp:inline distT="0" distB="0" distL="0" distR="0" wp14:anchorId="7D06925E" wp14:editId="79790010">
            <wp:extent cx="5943600" cy="3959924"/>
            <wp:effectExtent l="0" t="0" r="0" b="2540"/>
            <wp:docPr id="18" name="Picture 18" descr="cid:image012.jpg@01D00FB3.EC2A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2.jpg@01D00FB3.EC2A446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943600" cy="3959924"/>
                    </a:xfrm>
                    <a:prstGeom prst="rect">
                      <a:avLst/>
                    </a:prstGeom>
                    <a:noFill/>
                    <a:ln>
                      <a:noFill/>
                    </a:ln>
                  </pic:spPr>
                </pic:pic>
              </a:graphicData>
            </a:graphic>
          </wp:inline>
        </w:drawing>
      </w:r>
    </w:p>
    <w:p w14:paraId="1E7EE7C9" w14:textId="18B8DE6A" w:rsidR="00AE1D22" w:rsidRPr="006B12B6" w:rsidRDefault="006B12B6" w:rsidP="00E16154">
      <w:pPr>
        <w:spacing w:line="240" w:lineRule="auto"/>
        <w:contextualSpacing/>
        <w:jc w:val="both"/>
        <w:rPr>
          <w:iCs/>
          <w:sz w:val="24"/>
          <w:szCs w:val="24"/>
        </w:rPr>
      </w:pPr>
      <w:proofErr w:type="gramStart"/>
      <w:r w:rsidRPr="006B12B6">
        <w:rPr>
          <w:iCs/>
          <w:sz w:val="24"/>
          <w:szCs w:val="24"/>
        </w:rPr>
        <w:t>Figure 2.</w:t>
      </w:r>
      <w:proofErr w:type="gramEnd"/>
      <w:r w:rsidRPr="006B12B6">
        <w:rPr>
          <w:iCs/>
          <w:sz w:val="24"/>
          <w:szCs w:val="24"/>
        </w:rPr>
        <w:t xml:space="preserve">  </w:t>
      </w:r>
      <w:proofErr w:type="gramStart"/>
      <w:r w:rsidR="00AE1D22" w:rsidRPr="006B12B6">
        <w:rPr>
          <w:iCs/>
          <w:sz w:val="24"/>
          <w:szCs w:val="24"/>
        </w:rPr>
        <w:t xml:space="preserve">Dr. Heather </w:t>
      </w:r>
      <w:proofErr w:type="spellStart"/>
      <w:r w:rsidR="00AE1D22" w:rsidRPr="006B12B6">
        <w:rPr>
          <w:iCs/>
          <w:sz w:val="24"/>
          <w:szCs w:val="24"/>
        </w:rPr>
        <w:t>Mariash</w:t>
      </w:r>
      <w:proofErr w:type="spellEnd"/>
      <w:r w:rsidR="00AE1D22" w:rsidRPr="006B12B6">
        <w:rPr>
          <w:iCs/>
          <w:sz w:val="24"/>
          <w:szCs w:val="24"/>
        </w:rPr>
        <w:t xml:space="preserve"> filtering water for detailed analyses of nutrient flow from terrestrial to aquatic ecosystems, and through the various trophic levels of aquatic invertebrates.</w:t>
      </w:r>
      <w:proofErr w:type="gramEnd"/>
      <w:r w:rsidR="00AE1D22" w:rsidRPr="006B12B6">
        <w:rPr>
          <w:iCs/>
          <w:sz w:val="24"/>
          <w:szCs w:val="24"/>
        </w:rPr>
        <w:t xml:space="preserve">  </w:t>
      </w:r>
    </w:p>
    <w:p w14:paraId="54529168" w14:textId="77777777" w:rsidR="00AE1D22" w:rsidRDefault="00AE1D22" w:rsidP="00080001">
      <w:pPr>
        <w:spacing w:line="240" w:lineRule="auto"/>
        <w:contextualSpacing/>
        <w:jc w:val="both"/>
        <w:rPr>
          <w:i/>
          <w:iCs/>
          <w:sz w:val="24"/>
          <w:szCs w:val="24"/>
        </w:rPr>
      </w:pPr>
    </w:p>
    <w:p w14:paraId="65235053" w14:textId="058EDA1F" w:rsidR="00CD2416" w:rsidRPr="00CC22DB" w:rsidRDefault="00AE1D22" w:rsidP="00080001">
      <w:pPr>
        <w:spacing w:line="240" w:lineRule="auto"/>
        <w:contextualSpacing/>
        <w:jc w:val="both"/>
        <w:rPr>
          <w:i/>
          <w:iCs/>
          <w:sz w:val="24"/>
          <w:szCs w:val="24"/>
        </w:rPr>
      </w:pPr>
      <w:r>
        <w:rPr>
          <w:i/>
          <w:iCs/>
          <w:sz w:val="24"/>
          <w:szCs w:val="24"/>
        </w:rPr>
        <w:br/>
      </w:r>
      <w:r w:rsidR="00BD0E00" w:rsidRPr="00CC22DB">
        <w:rPr>
          <w:i/>
          <w:iCs/>
          <w:sz w:val="24"/>
          <w:szCs w:val="24"/>
        </w:rPr>
        <w:t xml:space="preserve">Invertebrate </w:t>
      </w:r>
      <w:r w:rsidR="005D0E34" w:rsidRPr="00CC22DB">
        <w:rPr>
          <w:i/>
          <w:iCs/>
          <w:sz w:val="24"/>
          <w:szCs w:val="24"/>
        </w:rPr>
        <w:t>Sample Collection</w:t>
      </w:r>
    </w:p>
    <w:p w14:paraId="4A3E421D" w14:textId="1BE59255" w:rsidR="00785394" w:rsidRDefault="00BD0E00" w:rsidP="00BD0E00">
      <w:pPr>
        <w:spacing w:line="240" w:lineRule="auto"/>
        <w:contextualSpacing/>
        <w:jc w:val="both"/>
        <w:rPr>
          <w:iCs/>
          <w:sz w:val="24"/>
          <w:szCs w:val="24"/>
        </w:rPr>
      </w:pPr>
      <w:r w:rsidRPr="00CC22DB">
        <w:rPr>
          <w:iCs/>
          <w:sz w:val="24"/>
          <w:szCs w:val="24"/>
        </w:rPr>
        <w:t xml:space="preserve">Invertebrates are the primary prey of shorebirds and a number of other small tundra birds.  </w:t>
      </w:r>
      <w:r w:rsidR="00CD2416" w:rsidRPr="00CC22DB">
        <w:rPr>
          <w:iCs/>
          <w:sz w:val="24"/>
          <w:szCs w:val="24"/>
        </w:rPr>
        <w:t>Invertebrate samples were c</w:t>
      </w:r>
      <w:r w:rsidR="00941E2A" w:rsidRPr="00CC22DB">
        <w:rPr>
          <w:iCs/>
          <w:sz w:val="24"/>
          <w:szCs w:val="24"/>
        </w:rPr>
        <w:t xml:space="preserve">ollected </w:t>
      </w:r>
      <w:r w:rsidRPr="00CC22DB">
        <w:rPr>
          <w:iCs/>
          <w:sz w:val="24"/>
          <w:szCs w:val="24"/>
        </w:rPr>
        <w:t xml:space="preserve">every </w:t>
      </w:r>
      <w:r w:rsidR="00A64976">
        <w:rPr>
          <w:iCs/>
          <w:sz w:val="24"/>
          <w:szCs w:val="24"/>
        </w:rPr>
        <w:t>three</w:t>
      </w:r>
      <w:r w:rsidRPr="00CC22DB">
        <w:rPr>
          <w:iCs/>
          <w:sz w:val="24"/>
          <w:szCs w:val="24"/>
        </w:rPr>
        <w:t xml:space="preserve"> days </w:t>
      </w:r>
      <w:r w:rsidR="00941E2A" w:rsidRPr="00CC22DB">
        <w:rPr>
          <w:iCs/>
          <w:sz w:val="24"/>
          <w:szCs w:val="24"/>
        </w:rPr>
        <w:t xml:space="preserve">using pitfall traps placed in </w:t>
      </w:r>
      <w:r w:rsidRPr="00CC22DB">
        <w:rPr>
          <w:iCs/>
          <w:sz w:val="24"/>
          <w:szCs w:val="24"/>
        </w:rPr>
        <w:t>dry and moist habitats, as has been done in prior years at these sites.  The abundance and diversity of invertebrate species will be calculated to determine the effects of goose grazing on shorebird prey items.  We also collected invertebrates from each habitat type in order to develop a library of stable isotope signatures of these prey items, for future diet studies of insectivorous birds.</w:t>
      </w:r>
    </w:p>
    <w:p w14:paraId="43F91B78" w14:textId="77777777" w:rsidR="002F549D" w:rsidRPr="00CC22DB" w:rsidRDefault="002F549D" w:rsidP="00BD0E00">
      <w:pPr>
        <w:spacing w:line="240" w:lineRule="auto"/>
        <w:contextualSpacing/>
        <w:jc w:val="both"/>
        <w:rPr>
          <w:i/>
          <w:iCs/>
          <w:sz w:val="24"/>
          <w:szCs w:val="24"/>
        </w:rPr>
      </w:pPr>
    </w:p>
    <w:p w14:paraId="5760565A" w14:textId="77777777" w:rsidR="00003CEF" w:rsidRDefault="00CE23CC" w:rsidP="00080001">
      <w:pPr>
        <w:pStyle w:val="Default"/>
        <w:contextualSpacing/>
        <w:jc w:val="both"/>
        <w:rPr>
          <w:rFonts w:asciiTheme="minorHAnsi" w:hAnsiTheme="minorHAnsi"/>
          <w:i/>
          <w:iCs/>
          <w:color w:val="auto"/>
        </w:rPr>
      </w:pPr>
      <w:r w:rsidRPr="00CC22DB">
        <w:rPr>
          <w:rFonts w:asciiTheme="minorHAnsi" w:hAnsiTheme="minorHAnsi"/>
          <w:i/>
          <w:iCs/>
          <w:color w:val="auto"/>
        </w:rPr>
        <w:t>Tracking Shorebird Migration</w:t>
      </w:r>
      <w:r w:rsidR="00003CEF">
        <w:rPr>
          <w:rFonts w:asciiTheme="minorHAnsi" w:hAnsiTheme="minorHAnsi"/>
          <w:i/>
          <w:iCs/>
          <w:color w:val="auto"/>
        </w:rPr>
        <w:t xml:space="preserve"> Using </w:t>
      </w:r>
      <w:proofErr w:type="spellStart"/>
      <w:r w:rsidR="00B92021" w:rsidRPr="00CC22DB">
        <w:rPr>
          <w:rFonts w:asciiTheme="minorHAnsi" w:hAnsiTheme="minorHAnsi"/>
          <w:i/>
          <w:iCs/>
          <w:color w:val="auto"/>
        </w:rPr>
        <w:t>Geolocator</w:t>
      </w:r>
      <w:r w:rsidR="00BD0E00" w:rsidRPr="00CC22DB">
        <w:rPr>
          <w:rFonts w:asciiTheme="minorHAnsi" w:hAnsiTheme="minorHAnsi"/>
          <w:i/>
          <w:iCs/>
          <w:color w:val="auto"/>
        </w:rPr>
        <w:t>s</w:t>
      </w:r>
      <w:proofErr w:type="spellEnd"/>
    </w:p>
    <w:p w14:paraId="0CDCE3A6" w14:textId="46921700" w:rsidR="00CE7520" w:rsidRPr="00984092" w:rsidRDefault="00984092" w:rsidP="006A60DF">
      <w:pPr>
        <w:pStyle w:val="Default"/>
        <w:contextualSpacing/>
        <w:jc w:val="both"/>
        <w:rPr>
          <w:rFonts w:asciiTheme="minorHAnsi" w:hAnsiTheme="minorHAnsi"/>
          <w:iCs/>
          <w:color w:val="auto"/>
        </w:rPr>
      </w:pPr>
      <w:r w:rsidRPr="00984092">
        <w:rPr>
          <w:rFonts w:asciiTheme="minorHAnsi" w:hAnsiTheme="minorHAnsi"/>
          <w:iCs/>
          <w:color w:val="auto"/>
        </w:rPr>
        <w:t>We continued o</w:t>
      </w:r>
      <w:r w:rsidR="00CE7520" w:rsidRPr="00984092">
        <w:rPr>
          <w:rFonts w:asciiTheme="minorHAnsi" w:hAnsiTheme="minorHAnsi"/>
          <w:iCs/>
          <w:color w:val="auto"/>
        </w:rPr>
        <w:t xml:space="preserve">ur project using </w:t>
      </w:r>
      <w:r w:rsidR="00BD0E00" w:rsidRPr="00984092">
        <w:rPr>
          <w:rFonts w:asciiTheme="minorHAnsi" w:hAnsiTheme="minorHAnsi"/>
          <w:iCs/>
          <w:color w:val="auto"/>
        </w:rPr>
        <w:t xml:space="preserve">solar </w:t>
      </w:r>
      <w:proofErr w:type="spellStart"/>
      <w:r w:rsidR="00BD0E00" w:rsidRPr="00984092">
        <w:rPr>
          <w:rFonts w:asciiTheme="minorHAnsi" w:hAnsiTheme="minorHAnsi"/>
          <w:iCs/>
          <w:color w:val="auto"/>
        </w:rPr>
        <w:t>g</w:t>
      </w:r>
      <w:r w:rsidR="00CE7520" w:rsidRPr="00984092">
        <w:rPr>
          <w:rFonts w:asciiTheme="minorHAnsi" w:hAnsiTheme="minorHAnsi"/>
          <w:iCs/>
          <w:color w:val="auto"/>
        </w:rPr>
        <w:t>eolocators</w:t>
      </w:r>
      <w:proofErr w:type="spellEnd"/>
      <w:r w:rsidR="00CE7520" w:rsidRPr="00984092">
        <w:rPr>
          <w:rFonts w:asciiTheme="minorHAnsi" w:hAnsiTheme="minorHAnsi"/>
          <w:iCs/>
          <w:color w:val="auto"/>
        </w:rPr>
        <w:t xml:space="preserve"> to track migration routes of </w:t>
      </w:r>
      <w:r w:rsidR="00294782" w:rsidRPr="00984092">
        <w:rPr>
          <w:rFonts w:asciiTheme="minorHAnsi" w:hAnsiTheme="minorHAnsi"/>
          <w:iCs/>
          <w:color w:val="auto"/>
        </w:rPr>
        <w:t>shore</w:t>
      </w:r>
      <w:r w:rsidR="00CE7520" w:rsidRPr="00984092">
        <w:rPr>
          <w:rFonts w:asciiTheme="minorHAnsi" w:hAnsiTheme="minorHAnsi"/>
          <w:iCs/>
          <w:color w:val="auto"/>
        </w:rPr>
        <w:t xml:space="preserve">birds </w:t>
      </w:r>
      <w:r w:rsidR="00294782" w:rsidRPr="00984092">
        <w:rPr>
          <w:rFonts w:asciiTheme="minorHAnsi" w:hAnsiTheme="minorHAnsi"/>
          <w:iCs/>
          <w:color w:val="auto"/>
        </w:rPr>
        <w:t>in 2014</w:t>
      </w:r>
      <w:r w:rsidR="00CE7520" w:rsidRPr="00984092">
        <w:rPr>
          <w:rFonts w:asciiTheme="minorHAnsi" w:hAnsiTheme="minorHAnsi"/>
          <w:iCs/>
          <w:color w:val="auto"/>
        </w:rPr>
        <w:t xml:space="preserve">. </w:t>
      </w:r>
      <w:r w:rsidR="00294782" w:rsidRPr="00984092">
        <w:rPr>
          <w:rFonts w:asciiTheme="minorHAnsi" w:hAnsiTheme="minorHAnsi"/>
          <w:iCs/>
          <w:color w:val="auto"/>
        </w:rPr>
        <w:t xml:space="preserve"> </w:t>
      </w:r>
      <w:r w:rsidR="007E7449" w:rsidRPr="00984092">
        <w:rPr>
          <w:rFonts w:asciiTheme="minorHAnsi" w:hAnsiTheme="minorHAnsi"/>
          <w:iCs/>
          <w:color w:val="auto"/>
        </w:rPr>
        <w:t>This summer, as part of a collaborative study</w:t>
      </w:r>
      <w:r w:rsidR="00294782" w:rsidRPr="00984092">
        <w:rPr>
          <w:rFonts w:asciiTheme="minorHAnsi" w:hAnsiTheme="minorHAnsi"/>
          <w:iCs/>
          <w:color w:val="auto"/>
        </w:rPr>
        <w:t xml:space="preserve"> with Jean-Francois </w:t>
      </w:r>
      <w:proofErr w:type="spellStart"/>
      <w:r w:rsidR="00294782" w:rsidRPr="00984092">
        <w:rPr>
          <w:rFonts w:asciiTheme="minorHAnsi" w:hAnsiTheme="minorHAnsi"/>
          <w:iCs/>
          <w:color w:val="auto"/>
        </w:rPr>
        <w:t>Lamarre</w:t>
      </w:r>
      <w:proofErr w:type="spellEnd"/>
      <w:r w:rsidR="00294782" w:rsidRPr="00984092">
        <w:rPr>
          <w:rFonts w:asciiTheme="minorHAnsi" w:hAnsiTheme="minorHAnsi"/>
          <w:iCs/>
          <w:color w:val="auto"/>
        </w:rPr>
        <w:t xml:space="preserve"> (UQAR), </w:t>
      </w:r>
      <w:r w:rsidR="007E7449" w:rsidRPr="00984092">
        <w:rPr>
          <w:rFonts w:asciiTheme="minorHAnsi" w:hAnsiTheme="minorHAnsi"/>
          <w:iCs/>
          <w:color w:val="auto"/>
        </w:rPr>
        <w:t xml:space="preserve">eight </w:t>
      </w:r>
      <w:proofErr w:type="spellStart"/>
      <w:r w:rsidR="007E7449" w:rsidRPr="00984092">
        <w:rPr>
          <w:rFonts w:asciiTheme="minorHAnsi" w:hAnsiTheme="minorHAnsi"/>
          <w:iCs/>
          <w:color w:val="auto"/>
        </w:rPr>
        <w:t>geolocators</w:t>
      </w:r>
      <w:proofErr w:type="spellEnd"/>
      <w:r w:rsidR="007E7449" w:rsidRPr="00984092">
        <w:rPr>
          <w:rFonts w:asciiTheme="minorHAnsi" w:hAnsiTheme="minorHAnsi"/>
          <w:iCs/>
          <w:color w:val="auto"/>
        </w:rPr>
        <w:t xml:space="preserve"> were deployed on American Golden-Plovers.  Retrieval of these</w:t>
      </w:r>
      <w:r w:rsidR="00A50D6C" w:rsidRPr="00984092">
        <w:rPr>
          <w:rFonts w:asciiTheme="minorHAnsi" w:hAnsiTheme="minorHAnsi"/>
          <w:iCs/>
          <w:color w:val="auto"/>
        </w:rPr>
        <w:t>,</w:t>
      </w:r>
      <w:r w:rsidR="007E7449" w:rsidRPr="00984092">
        <w:rPr>
          <w:rFonts w:asciiTheme="minorHAnsi" w:hAnsiTheme="minorHAnsi"/>
          <w:iCs/>
          <w:color w:val="auto"/>
        </w:rPr>
        <w:t xml:space="preserve"> next summer</w:t>
      </w:r>
      <w:r w:rsidR="00A50D6C" w:rsidRPr="00984092">
        <w:rPr>
          <w:rFonts w:asciiTheme="minorHAnsi" w:hAnsiTheme="minorHAnsi"/>
          <w:iCs/>
          <w:color w:val="auto"/>
        </w:rPr>
        <w:t>,</w:t>
      </w:r>
      <w:r w:rsidR="007E7449" w:rsidRPr="00984092">
        <w:rPr>
          <w:rFonts w:asciiTheme="minorHAnsi" w:hAnsiTheme="minorHAnsi"/>
          <w:iCs/>
          <w:color w:val="auto"/>
        </w:rPr>
        <w:t xml:space="preserve"> will help us track the migration routes of th</w:t>
      </w:r>
      <w:r w:rsidR="00D62C64" w:rsidRPr="00984092">
        <w:rPr>
          <w:rFonts w:asciiTheme="minorHAnsi" w:hAnsiTheme="minorHAnsi"/>
          <w:iCs/>
          <w:color w:val="auto"/>
        </w:rPr>
        <w:t>is spec</w:t>
      </w:r>
      <w:r w:rsidR="00A50D6C" w:rsidRPr="00984092">
        <w:rPr>
          <w:rFonts w:asciiTheme="minorHAnsi" w:hAnsiTheme="minorHAnsi"/>
          <w:iCs/>
          <w:color w:val="auto"/>
        </w:rPr>
        <w:t>i</w:t>
      </w:r>
      <w:r w:rsidR="00D62C64" w:rsidRPr="00984092">
        <w:rPr>
          <w:rFonts w:asciiTheme="minorHAnsi" w:hAnsiTheme="minorHAnsi"/>
          <w:iCs/>
          <w:color w:val="auto"/>
        </w:rPr>
        <w:t xml:space="preserve">es and contribute to a collaborative effort to understand migratory connectivity across their range.  </w:t>
      </w:r>
      <w:r w:rsidR="00CE7520" w:rsidRPr="00984092">
        <w:rPr>
          <w:rFonts w:asciiTheme="minorHAnsi" w:hAnsiTheme="minorHAnsi"/>
          <w:iCs/>
          <w:color w:val="auto"/>
        </w:rPr>
        <w:t xml:space="preserve">At East Bay, two previously deployed </w:t>
      </w:r>
      <w:proofErr w:type="spellStart"/>
      <w:r w:rsidR="00CE7520" w:rsidRPr="00984092">
        <w:rPr>
          <w:rFonts w:asciiTheme="minorHAnsi" w:hAnsiTheme="minorHAnsi"/>
          <w:iCs/>
          <w:color w:val="auto"/>
        </w:rPr>
        <w:t>geolocators</w:t>
      </w:r>
      <w:proofErr w:type="spellEnd"/>
      <w:r w:rsidR="00CE7520" w:rsidRPr="00984092">
        <w:rPr>
          <w:rFonts w:asciiTheme="minorHAnsi" w:hAnsiTheme="minorHAnsi"/>
          <w:iCs/>
          <w:color w:val="auto"/>
        </w:rPr>
        <w:t xml:space="preserve"> were recovered from Ruddy Turnstones.  One of these </w:t>
      </w:r>
      <w:r w:rsidR="007E7449" w:rsidRPr="00984092">
        <w:rPr>
          <w:rFonts w:asciiTheme="minorHAnsi" w:hAnsiTheme="minorHAnsi"/>
          <w:iCs/>
          <w:color w:val="auto"/>
        </w:rPr>
        <w:t xml:space="preserve">was deployed </w:t>
      </w:r>
      <w:r w:rsidR="00A64976">
        <w:rPr>
          <w:rFonts w:asciiTheme="minorHAnsi" w:hAnsiTheme="minorHAnsi"/>
          <w:iCs/>
          <w:color w:val="auto"/>
        </w:rPr>
        <w:t>five</w:t>
      </w:r>
      <w:r w:rsidR="007E7449" w:rsidRPr="00984092">
        <w:rPr>
          <w:rFonts w:asciiTheme="minorHAnsi" w:hAnsiTheme="minorHAnsi"/>
          <w:iCs/>
          <w:color w:val="auto"/>
        </w:rPr>
        <w:t xml:space="preserve"> years ago and has </w:t>
      </w:r>
      <w:r w:rsidR="00CE7520" w:rsidRPr="00984092">
        <w:rPr>
          <w:rFonts w:asciiTheme="minorHAnsi" w:hAnsiTheme="minorHAnsi"/>
          <w:iCs/>
          <w:color w:val="auto"/>
        </w:rPr>
        <w:t xml:space="preserve">provided us with data from </w:t>
      </w:r>
      <w:r w:rsidR="00A64976">
        <w:rPr>
          <w:rFonts w:asciiTheme="minorHAnsi" w:hAnsiTheme="minorHAnsi"/>
          <w:iCs/>
          <w:color w:val="auto"/>
        </w:rPr>
        <w:t>seven</w:t>
      </w:r>
      <w:r w:rsidR="00CE7520" w:rsidRPr="00984092">
        <w:rPr>
          <w:rFonts w:asciiTheme="minorHAnsi" w:hAnsiTheme="minorHAnsi"/>
          <w:iCs/>
          <w:color w:val="auto"/>
        </w:rPr>
        <w:t xml:space="preserve"> migrations.  </w:t>
      </w:r>
      <w:r w:rsidR="00D62C64" w:rsidRPr="00984092">
        <w:rPr>
          <w:rFonts w:asciiTheme="minorHAnsi" w:hAnsiTheme="minorHAnsi"/>
          <w:iCs/>
          <w:color w:val="auto"/>
        </w:rPr>
        <w:t xml:space="preserve">This bird appears to have carried the device without any problems.  </w:t>
      </w:r>
      <w:r w:rsidR="007E7449" w:rsidRPr="00984092">
        <w:rPr>
          <w:rFonts w:asciiTheme="minorHAnsi" w:hAnsiTheme="minorHAnsi"/>
          <w:iCs/>
          <w:color w:val="auto"/>
        </w:rPr>
        <w:t>Six</w:t>
      </w:r>
      <w:r w:rsidR="00CE7520" w:rsidRPr="00984092">
        <w:rPr>
          <w:rFonts w:asciiTheme="minorHAnsi" w:hAnsiTheme="minorHAnsi"/>
          <w:iCs/>
          <w:color w:val="auto"/>
        </w:rPr>
        <w:t xml:space="preserve"> more </w:t>
      </w:r>
      <w:proofErr w:type="spellStart"/>
      <w:r w:rsidR="00D62C64" w:rsidRPr="00984092">
        <w:rPr>
          <w:rFonts w:asciiTheme="minorHAnsi" w:hAnsiTheme="minorHAnsi"/>
          <w:iCs/>
          <w:color w:val="auto"/>
        </w:rPr>
        <w:t>ge</w:t>
      </w:r>
      <w:r w:rsidR="00CE7520" w:rsidRPr="00984092">
        <w:rPr>
          <w:rFonts w:asciiTheme="minorHAnsi" w:hAnsiTheme="minorHAnsi"/>
          <w:iCs/>
          <w:color w:val="auto"/>
        </w:rPr>
        <w:t>olocators</w:t>
      </w:r>
      <w:proofErr w:type="spellEnd"/>
      <w:r w:rsidR="00CE7520" w:rsidRPr="00984092">
        <w:rPr>
          <w:rFonts w:asciiTheme="minorHAnsi" w:hAnsiTheme="minorHAnsi"/>
          <w:iCs/>
          <w:color w:val="auto"/>
        </w:rPr>
        <w:t xml:space="preserve"> were deployed</w:t>
      </w:r>
      <w:r w:rsidR="00D62C64" w:rsidRPr="00984092">
        <w:rPr>
          <w:rFonts w:asciiTheme="minorHAnsi" w:hAnsiTheme="minorHAnsi"/>
          <w:iCs/>
          <w:color w:val="auto"/>
        </w:rPr>
        <w:t xml:space="preserve"> at East Bay</w:t>
      </w:r>
      <w:r w:rsidR="00A50D6C" w:rsidRPr="00984092">
        <w:rPr>
          <w:rFonts w:asciiTheme="minorHAnsi" w:hAnsiTheme="minorHAnsi"/>
          <w:iCs/>
          <w:color w:val="auto"/>
        </w:rPr>
        <w:t xml:space="preserve">: </w:t>
      </w:r>
      <w:r w:rsidR="00A64976">
        <w:rPr>
          <w:rFonts w:asciiTheme="minorHAnsi" w:hAnsiTheme="minorHAnsi"/>
          <w:iCs/>
          <w:color w:val="auto"/>
        </w:rPr>
        <w:t>five</w:t>
      </w:r>
      <w:r w:rsidR="00CE7520" w:rsidRPr="00984092">
        <w:rPr>
          <w:rFonts w:asciiTheme="minorHAnsi" w:hAnsiTheme="minorHAnsi"/>
          <w:iCs/>
          <w:color w:val="auto"/>
        </w:rPr>
        <w:t xml:space="preserve"> on Black bellied Plovers</w:t>
      </w:r>
      <w:r w:rsidR="00A50D6C" w:rsidRPr="00984092">
        <w:rPr>
          <w:rFonts w:asciiTheme="minorHAnsi" w:hAnsiTheme="minorHAnsi"/>
          <w:iCs/>
          <w:color w:val="auto"/>
        </w:rPr>
        <w:t xml:space="preserve"> and </w:t>
      </w:r>
      <w:r w:rsidR="00A64976">
        <w:rPr>
          <w:rFonts w:asciiTheme="minorHAnsi" w:hAnsiTheme="minorHAnsi"/>
          <w:iCs/>
          <w:color w:val="auto"/>
        </w:rPr>
        <w:t>one</w:t>
      </w:r>
      <w:r w:rsidR="00CE7520" w:rsidRPr="00984092">
        <w:rPr>
          <w:rFonts w:asciiTheme="minorHAnsi" w:hAnsiTheme="minorHAnsi"/>
          <w:iCs/>
          <w:color w:val="auto"/>
        </w:rPr>
        <w:t xml:space="preserve"> on a Ruddy T</w:t>
      </w:r>
      <w:r w:rsidR="007E7449" w:rsidRPr="00984092">
        <w:rPr>
          <w:rFonts w:asciiTheme="minorHAnsi" w:hAnsiTheme="minorHAnsi"/>
          <w:iCs/>
          <w:color w:val="auto"/>
        </w:rPr>
        <w:t xml:space="preserve">urnstone, which we </w:t>
      </w:r>
      <w:r w:rsidR="00D62C64" w:rsidRPr="00984092">
        <w:rPr>
          <w:rFonts w:asciiTheme="minorHAnsi" w:hAnsiTheme="minorHAnsi"/>
          <w:iCs/>
          <w:color w:val="auto"/>
        </w:rPr>
        <w:t>hope to</w:t>
      </w:r>
      <w:r w:rsidR="007E7449" w:rsidRPr="00984092">
        <w:rPr>
          <w:rFonts w:asciiTheme="minorHAnsi" w:hAnsiTheme="minorHAnsi"/>
          <w:iCs/>
          <w:color w:val="auto"/>
        </w:rPr>
        <w:t xml:space="preserve"> retrieve next year.</w:t>
      </w:r>
    </w:p>
    <w:p w14:paraId="5D20BAD0" w14:textId="77777777" w:rsidR="00D62C64" w:rsidRPr="00CC22DB" w:rsidRDefault="00D62C64" w:rsidP="00D62C64">
      <w:pPr>
        <w:spacing w:line="240" w:lineRule="auto"/>
        <w:contextualSpacing/>
        <w:jc w:val="both"/>
        <w:rPr>
          <w:sz w:val="24"/>
          <w:szCs w:val="24"/>
        </w:rPr>
      </w:pPr>
    </w:p>
    <w:p w14:paraId="4BABA1F7" w14:textId="4032FDCD" w:rsidR="00D62C64" w:rsidRPr="00CC22DB" w:rsidRDefault="00D62C64" w:rsidP="00D62C64">
      <w:pPr>
        <w:spacing w:line="240" w:lineRule="auto"/>
        <w:contextualSpacing/>
        <w:jc w:val="both"/>
        <w:rPr>
          <w:sz w:val="24"/>
          <w:szCs w:val="24"/>
        </w:rPr>
      </w:pPr>
      <w:r w:rsidRPr="00CC22DB">
        <w:rPr>
          <w:sz w:val="24"/>
          <w:szCs w:val="24"/>
        </w:rPr>
        <w:t xml:space="preserve">In 2013, collaborators from the </w:t>
      </w:r>
      <w:proofErr w:type="spellStart"/>
      <w:r w:rsidRPr="00CC22DB">
        <w:rPr>
          <w:sz w:val="24"/>
          <w:szCs w:val="24"/>
        </w:rPr>
        <w:t>Manomet</w:t>
      </w:r>
      <w:proofErr w:type="spellEnd"/>
      <w:r w:rsidRPr="00CC22DB">
        <w:rPr>
          <w:sz w:val="24"/>
          <w:szCs w:val="24"/>
        </w:rPr>
        <w:t xml:space="preserve"> Center for Conservation Sciences deployed 35</w:t>
      </w:r>
      <w:r w:rsidR="00A50D6C" w:rsidRPr="00CC22DB">
        <w:rPr>
          <w:sz w:val="24"/>
          <w:szCs w:val="24"/>
        </w:rPr>
        <w:t xml:space="preserve"> </w:t>
      </w:r>
      <w:proofErr w:type="spellStart"/>
      <w:r w:rsidR="00A50D6C" w:rsidRPr="00CC22DB">
        <w:rPr>
          <w:sz w:val="24"/>
          <w:szCs w:val="24"/>
        </w:rPr>
        <w:t>geolocators</w:t>
      </w:r>
      <w:proofErr w:type="spellEnd"/>
      <w:r w:rsidR="00A50D6C" w:rsidRPr="00CC22DB">
        <w:rPr>
          <w:sz w:val="24"/>
          <w:szCs w:val="24"/>
        </w:rPr>
        <w:t xml:space="preserve"> on </w:t>
      </w:r>
      <w:proofErr w:type="spellStart"/>
      <w:r w:rsidR="00A50D6C" w:rsidRPr="00CC22DB">
        <w:rPr>
          <w:sz w:val="24"/>
          <w:szCs w:val="24"/>
        </w:rPr>
        <w:t>Semipalmated</w:t>
      </w:r>
      <w:proofErr w:type="spellEnd"/>
      <w:r w:rsidR="00A50D6C" w:rsidRPr="00CC22DB">
        <w:rPr>
          <w:sz w:val="24"/>
          <w:szCs w:val="24"/>
        </w:rPr>
        <w:t xml:space="preserve"> Sandpipers</w:t>
      </w:r>
      <w:r w:rsidRPr="00CC22DB">
        <w:rPr>
          <w:sz w:val="24"/>
          <w:szCs w:val="24"/>
        </w:rPr>
        <w:t>.</w:t>
      </w:r>
      <w:r w:rsidR="00A64976">
        <w:rPr>
          <w:sz w:val="24"/>
          <w:szCs w:val="24"/>
        </w:rPr>
        <w:t xml:space="preserve">  In 2014, only two</w:t>
      </w:r>
      <w:r w:rsidR="00A50D6C" w:rsidRPr="00CC22DB">
        <w:rPr>
          <w:sz w:val="24"/>
          <w:szCs w:val="24"/>
        </w:rPr>
        <w:t xml:space="preserve"> of these were recovered.  This rate of return is below that expected based on our previous studies of banded birds, however, 2014 was an exceptionally poor year for breeding and this might have contributed to the low recovery rate.  We are investigating this more fully through a detailed analysis across a network of arctic sites to determine whether </w:t>
      </w:r>
      <w:proofErr w:type="spellStart"/>
      <w:r w:rsidR="00A50D6C" w:rsidRPr="00CC22DB">
        <w:rPr>
          <w:sz w:val="24"/>
          <w:szCs w:val="24"/>
        </w:rPr>
        <w:t>geolocators</w:t>
      </w:r>
      <w:proofErr w:type="spellEnd"/>
      <w:r w:rsidR="00A50D6C" w:rsidRPr="00CC22DB">
        <w:rPr>
          <w:sz w:val="24"/>
          <w:szCs w:val="24"/>
        </w:rPr>
        <w:t xml:space="preserve"> might reduce the return rates (presumed to reflect reduced survival) of small bodied shorebirds.  If effects are documented, we will adapt our research plans accordingly.  </w:t>
      </w:r>
    </w:p>
    <w:p w14:paraId="1961FE10" w14:textId="77777777" w:rsidR="009D3489" w:rsidRPr="00CC22DB" w:rsidRDefault="009D3489" w:rsidP="00080001">
      <w:pPr>
        <w:pStyle w:val="Default"/>
        <w:contextualSpacing/>
        <w:jc w:val="both"/>
        <w:rPr>
          <w:rFonts w:asciiTheme="minorHAnsi" w:hAnsiTheme="minorHAnsi"/>
          <w:i/>
          <w:iCs/>
          <w:color w:val="auto"/>
        </w:rPr>
      </w:pPr>
    </w:p>
    <w:p w14:paraId="41BC5350" w14:textId="1934A5F3" w:rsidR="00B92021" w:rsidRPr="00CC22DB" w:rsidRDefault="00A50D6C" w:rsidP="003D66B8">
      <w:pPr>
        <w:pStyle w:val="Default"/>
        <w:contextualSpacing/>
        <w:jc w:val="both"/>
        <w:rPr>
          <w:rFonts w:asciiTheme="minorHAnsi" w:hAnsiTheme="minorHAnsi"/>
          <w:i/>
          <w:iCs/>
          <w:color w:val="auto"/>
        </w:rPr>
      </w:pPr>
      <w:r w:rsidRPr="00CC22DB">
        <w:rPr>
          <w:rFonts w:asciiTheme="minorHAnsi" w:hAnsiTheme="minorHAnsi"/>
          <w:i/>
          <w:iCs/>
          <w:color w:val="auto"/>
        </w:rPr>
        <w:t>MOTUS Wildlife T</w:t>
      </w:r>
      <w:r w:rsidR="007E7449" w:rsidRPr="00CC22DB">
        <w:rPr>
          <w:rFonts w:asciiTheme="minorHAnsi" w:hAnsiTheme="minorHAnsi"/>
          <w:i/>
          <w:iCs/>
          <w:color w:val="auto"/>
        </w:rPr>
        <w:t>elemetry Array</w:t>
      </w:r>
    </w:p>
    <w:p w14:paraId="135EBF3D" w14:textId="45CC303C" w:rsidR="00B11E50" w:rsidRPr="00CC22DB" w:rsidRDefault="00A50D6C" w:rsidP="00A50D6C">
      <w:pPr>
        <w:pStyle w:val="Default"/>
        <w:contextualSpacing/>
        <w:jc w:val="both"/>
        <w:rPr>
          <w:rFonts w:asciiTheme="minorHAnsi" w:hAnsiTheme="minorHAnsi"/>
          <w:iCs/>
          <w:color w:val="auto"/>
        </w:rPr>
      </w:pPr>
      <w:r w:rsidRPr="00CC22DB">
        <w:rPr>
          <w:rFonts w:asciiTheme="minorHAnsi" w:hAnsiTheme="minorHAnsi"/>
          <w:iCs/>
          <w:color w:val="auto"/>
        </w:rPr>
        <w:t xml:space="preserve">Recent advances in technology have greatly reduced the cost of VHF tracking receivers, making it possible to deploy many receivers across a broad geographic area.  This is currently happening in Eastern North America, with hundreds of towers now up at a variety of key stopover locations for shorebirds and other birds.  We are an important collaborator in this effort and carried out a variety of projects with this technology in 2014.  For example, </w:t>
      </w:r>
      <w:r w:rsidR="000962C5" w:rsidRPr="00CC22DB">
        <w:rPr>
          <w:rFonts w:asciiTheme="minorHAnsi" w:hAnsiTheme="minorHAnsi"/>
          <w:iCs/>
          <w:color w:val="auto"/>
        </w:rPr>
        <w:t xml:space="preserve">at the Coats Island </w:t>
      </w:r>
      <w:r w:rsidRPr="00CC22DB">
        <w:rPr>
          <w:rFonts w:asciiTheme="minorHAnsi" w:hAnsiTheme="minorHAnsi"/>
          <w:iCs/>
          <w:color w:val="auto"/>
        </w:rPr>
        <w:t xml:space="preserve">and East Bay </w:t>
      </w:r>
      <w:r w:rsidR="000962C5" w:rsidRPr="00CC22DB">
        <w:rPr>
          <w:rFonts w:asciiTheme="minorHAnsi" w:hAnsiTheme="minorHAnsi"/>
          <w:iCs/>
          <w:color w:val="auto"/>
        </w:rPr>
        <w:t>camp</w:t>
      </w:r>
      <w:r w:rsidRPr="00CC22DB">
        <w:rPr>
          <w:rFonts w:asciiTheme="minorHAnsi" w:hAnsiTheme="minorHAnsi"/>
          <w:iCs/>
          <w:color w:val="auto"/>
        </w:rPr>
        <w:t>s, we deployed small towers to track local movements o</w:t>
      </w:r>
      <w:r w:rsidR="00984092">
        <w:rPr>
          <w:rFonts w:asciiTheme="minorHAnsi" w:hAnsiTheme="minorHAnsi"/>
          <w:iCs/>
          <w:color w:val="auto"/>
        </w:rPr>
        <w:t>f</w:t>
      </w:r>
      <w:r w:rsidRPr="00CC22DB">
        <w:rPr>
          <w:rFonts w:asciiTheme="minorHAnsi" w:hAnsiTheme="minorHAnsi"/>
          <w:iCs/>
          <w:color w:val="auto"/>
        </w:rPr>
        <w:t xml:space="preserve"> birds (within 20km).  Using these towers, and by attaching very small tags (&lt;1g) to birds’ backs with glue, we can better understand behaviour during the breeding season</w:t>
      </w:r>
      <w:r w:rsidR="003B469D" w:rsidRPr="00CC22DB">
        <w:rPr>
          <w:rFonts w:asciiTheme="minorHAnsi" w:hAnsiTheme="minorHAnsi"/>
          <w:iCs/>
          <w:color w:val="auto"/>
        </w:rPr>
        <w:t xml:space="preserve">.  And because the towers are solar powered and operate year-round, we can </w:t>
      </w:r>
      <w:r w:rsidRPr="00CC22DB">
        <w:rPr>
          <w:rFonts w:asciiTheme="minorHAnsi" w:hAnsiTheme="minorHAnsi"/>
          <w:iCs/>
          <w:color w:val="auto"/>
        </w:rPr>
        <w:t xml:space="preserve">determine exactly when birds </w:t>
      </w:r>
      <w:r w:rsidR="003B469D" w:rsidRPr="00CC22DB">
        <w:rPr>
          <w:rFonts w:asciiTheme="minorHAnsi" w:hAnsiTheme="minorHAnsi"/>
          <w:iCs/>
          <w:color w:val="auto"/>
        </w:rPr>
        <w:t xml:space="preserve">arrive or </w:t>
      </w:r>
      <w:r w:rsidRPr="00CC22DB">
        <w:rPr>
          <w:rFonts w:asciiTheme="minorHAnsi" w:hAnsiTheme="minorHAnsi"/>
          <w:iCs/>
          <w:color w:val="auto"/>
        </w:rPr>
        <w:t>depart the breeding grounds</w:t>
      </w:r>
      <w:r w:rsidR="003B469D" w:rsidRPr="00CC22DB">
        <w:rPr>
          <w:rFonts w:asciiTheme="minorHAnsi" w:hAnsiTheme="minorHAnsi"/>
          <w:iCs/>
          <w:color w:val="auto"/>
        </w:rPr>
        <w:t xml:space="preserve">, even if we’re not present at the site.  Ph.D. student Lisa Kennedy from Trent University will use these data to understand how habitat damage from geese influences foraging range and timing of breeding and departure, while M.Sc. student Sarah </w:t>
      </w:r>
      <w:proofErr w:type="spellStart"/>
      <w:r w:rsidR="003B469D" w:rsidRPr="00CC22DB">
        <w:rPr>
          <w:rFonts w:asciiTheme="minorHAnsi" w:hAnsiTheme="minorHAnsi"/>
          <w:iCs/>
          <w:color w:val="auto"/>
        </w:rPr>
        <w:t>Neima</w:t>
      </w:r>
      <w:proofErr w:type="spellEnd"/>
      <w:r w:rsidR="003B469D" w:rsidRPr="00CC22DB">
        <w:rPr>
          <w:rFonts w:asciiTheme="minorHAnsi" w:hAnsiTheme="minorHAnsi"/>
          <w:iCs/>
          <w:color w:val="auto"/>
        </w:rPr>
        <w:t xml:space="preserve"> from Mount Allison University assisted us with tag deployment on the breeding grounds, and then travelled to her field site in the Bay of Fundy to await the arrival of “our” birds </w:t>
      </w:r>
      <w:r w:rsidR="00263297" w:rsidRPr="00CC22DB">
        <w:rPr>
          <w:rFonts w:asciiTheme="minorHAnsi" w:hAnsiTheme="minorHAnsi"/>
          <w:iCs/>
          <w:color w:val="auto"/>
        </w:rPr>
        <w:t xml:space="preserve">during southbound migration, </w:t>
      </w:r>
      <w:r w:rsidR="003B469D" w:rsidRPr="00CC22DB">
        <w:rPr>
          <w:rFonts w:asciiTheme="minorHAnsi" w:hAnsiTheme="minorHAnsi"/>
          <w:iCs/>
          <w:color w:val="auto"/>
        </w:rPr>
        <w:t xml:space="preserve">where she monitored their stopover behaviour and length of stay.  </w:t>
      </w:r>
      <w:r w:rsidR="000962C5" w:rsidRPr="00CC22DB">
        <w:rPr>
          <w:rFonts w:asciiTheme="minorHAnsi" w:hAnsiTheme="minorHAnsi"/>
          <w:iCs/>
          <w:color w:val="auto"/>
        </w:rPr>
        <w:t xml:space="preserve">This new information will help </w:t>
      </w:r>
      <w:r w:rsidR="003B469D" w:rsidRPr="00CC22DB">
        <w:rPr>
          <w:rFonts w:asciiTheme="minorHAnsi" w:hAnsiTheme="minorHAnsi"/>
          <w:iCs/>
          <w:color w:val="auto"/>
        </w:rPr>
        <w:t xml:space="preserve">to </w:t>
      </w:r>
      <w:r w:rsidR="000962C5" w:rsidRPr="00CC22DB">
        <w:rPr>
          <w:rFonts w:asciiTheme="minorHAnsi" w:hAnsiTheme="minorHAnsi"/>
          <w:iCs/>
          <w:color w:val="auto"/>
        </w:rPr>
        <w:t xml:space="preserve">improve our monitoring of </w:t>
      </w:r>
      <w:r w:rsidR="003B469D" w:rsidRPr="00CC22DB">
        <w:rPr>
          <w:rFonts w:asciiTheme="minorHAnsi" w:hAnsiTheme="minorHAnsi"/>
          <w:iCs/>
          <w:color w:val="auto"/>
        </w:rPr>
        <w:t>shore</w:t>
      </w:r>
      <w:r w:rsidR="000962C5" w:rsidRPr="00CC22DB">
        <w:rPr>
          <w:rFonts w:asciiTheme="minorHAnsi" w:hAnsiTheme="minorHAnsi"/>
          <w:iCs/>
          <w:color w:val="auto"/>
        </w:rPr>
        <w:t>bird populations at stopover sites</w:t>
      </w:r>
      <w:r w:rsidR="003B469D" w:rsidRPr="00CC22DB">
        <w:rPr>
          <w:rFonts w:asciiTheme="minorHAnsi" w:hAnsiTheme="minorHAnsi"/>
          <w:iCs/>
          <w:color w:val="auto"/>
        </w:rPr>
        <w:t>,</w:t>
      </w:r>
      <w:r w:rsidR="000962C5" w:rsidRPr="00CC22DB">
        <w:rPr>
          <w:rFonts w:asciiTheme="minorHAnsi" w:hAnsiTheme="minorHAnsi"/>
          <w:iCs/>
          <w:color w:val="auto"/>
        </w:rPr>
        <w:t xml:space="preserve"> and </w:t>
      </w:r>
      <w:r w:rsidR="003B469D" w:rsidRPr="00CC22DB">
        <w:rPr>
          <w:rFonts w:asciiTheme="minorHAnsi" w:hAnsiTheme="minorHAnsi"/>
          <w:iCs/>
          <w:color w:val="auto"/>
        </w:rPr>
        <w:t xml:space="preserve">information from the breeding grounds will </w:t>
      </w:r>
      <w:r w:rsidR="000962C5" w:rsidRPr="00CC22DB">
        <w:rPr>
          <w:rFonts w:asciiTheme="minorHAnsi" w:hAnsiTheme="minorHAnsi"/>
          <w:iCs/>
          <w:color w:val="auto"/>
        </w:rPr>
        <w:t xml:space="preserve">help </w:t>
      </w:r>
      <w:r w:rsidR="003B469D" w:rsidRPr="00CC22DB">
        <w:rPr>
          <w:rFonts w:asciiTheme="minorHAnsi" w:hAnsiTheme="minorHAnsi"/>
          <w:iCs/>
          <w:color w:val="auto"/>
        </w:rPr>
        <w:t xml:space="preserve">to identify </w:t>
      </w:r>
      <w:r w:rsidR="00080001" w:rsidRPr="00CC22DB">
        <w:rPr>
          <w:rFonts w:asciiTheme="minorHAnsi" w:hAnsiTheme="minorHAnsi"/>
          <w:iCs/>
          <w:color w:val="auto"/>
        </w:rPr>
        <w:t xml:space="preserve">the </w:t>
      </w:r>
      <w:r w:rsidR="00BE0CAC" w:rsidRPr="00CC22DB">
        <w:rPr>
          <w:rFonts w:asciiTheme="minorHAnsi" w:hAnsiTheme="minorHAnsi"/>
          <w:iCs/>
          <w:color w:val="auto"/>
        </w:rPr>
        <w:t xml:space="preserve">possible </w:t>
      </w:r>
      <w:r w:rsidR="00080001" w:rsidRPr="00CC22DB">
        <w:rPr>
          <w:rFonts w:asciiTheme="minorHAnsi" w:hAnsiTheme="minorHAnsi"/>
          <w:iCs/>
          <w:color w:val="auto"/>
        </w:rPr>
        <w:t>effect</w:t>
      </w:r>
      <w:r w:rsidR="003B469D" w:rsidRPr="00CC22DB">
        <w:rPr>
          <w:rFonts w:asciiTheme="minorHAnsi" w:hAnsiTheme="minorHAnsi"/>
          <w:iCs/>
          <w:color w:val="auto"/>
        </w:rPr>
        <w:t>s</w:t>
      </w:r>
      <w:r w:rsidR="00080001" w:rsidRPr="00CC22DB">
        <w:rPr>
          <w:rFonts w:asciiTheme="minorHAnsi" w:hAnsiTheme="minorHAnsi"/>
          <w:iCs/>
          <w:color w:val="auto"/>
        </w:rPr>
        <w:t xml:space="preserve"> of overabundant geese on </w:t>
      </w:r>
      <w:r w:rsidR="003B469D" w:rsidRPr="00CC22DB">
        <w:rPr>
          <w:rFonts w:asciiTheme="minorHAnsi" w:hAnsiTheme="minorHAnsi"/>
          <w:iCs/>
          <w:color w:val="auto"/>
        </w:rPr>
        <w:t xml:space="preserve">birds’ condition, </w:t>
      </w:r>
      <w:r w:rsidR="00080001" w:rsidRPr="00CC22DB">
        <w:rPr>
          <w:rFonts w:asciiTheme="minorHAnsi" w:hAnsiTheme="minorHAnsi"/>
          <w:iCs/>
          <w:color w:val="auto"/>
        </w:rPr>
        <w:t>departure</w:t>
      </w:r>
      <w:r w:rsidR="003B469D" w:rsidRPr="00CC22DB">
        <w:rPr>
          <w:rFonts w:asciiTheme="minorHAnsi" w:hAnsiTheme="minorHAnsi"/>
          <w:iCs/>
          <w:color w:val="auto"/>
        </w:rPr>
        <w:t xml:space="preserve">, and subsequent migration behaviour.  </w:t>
      </w:r>
    </w:p>
    <w:p w14:paraId="739411E7" w14:textId="77777777" w:rsidR="003B469D" w:rsidRPr="00CC22DB" w:rsidRDefault="003B469D" w:rsidP="00A50D6C">
      <w:pPr>
        <w:pStyle w:val="Default"/>
        <w:contextualSpacing/>
        <w:jc w:val="both"/>
        <w:rPr>
          <w:rFonts w:asciiTheme="minorHAnsi" w:hAnsiTheme="minorHAnsi"/>
          <w:iCs/>
          <w:color w:val="auto"/>
        </w:rPr>
      </w:pPr>
    </w:p>
    <w:p w14:paraId="127FB325" w14:textId="057B5147" w:rsidR="003B469D" w:rsidRDefault="001E049E" w:rsidP="001E049E">
      <w:pPr>
        <w:pStyle w:val="Default"/>
        <w:contextualSpacing/>
        <w:jc w:val="center"/>
        <w:rPr>
          <w:rFonts w:asciiTheme="minorHAnsi" w:hAnsiTheme="minorHAnsi"/>
          <w:iCs/>
          <w:color w:val="auto"/>
        </w:rPr>
      </w:pPr>
      <w:r>
        <w:rPr>
          <w:rFonts w:asciiTheme="minorHAnsi" w:hAnsiTheme="minorHAnsi"/>
          <w:iCs/>
          <w:noProof/>
          <w:color w:val="auto"/>
          <w:lang w:val="en-US"/>
        </w:rPr>
        <w:drawing>
          <wp:inline distT="0" distB="0" distL="0" distR="0" wp14:anchorId="295092EB" wp14:editId="56B2DB93">
            <wp:extent cx="4324114" cy="2884492"/>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8484" cy="2887407"/>
                    </a:xfrm>
                    <a:prstGeom prst="rect">
                      <a:avLst/>
                    </a:prstGeom>
                    <a:noFill/>
                  </pic:spPr>
                </pic:pic>
              </a:graphicData>
            </a:graphic>
          </wp:inline>
        </w:drawing>
      </w:r>
    </w:p>
    <w:p w14:paraId="073943B4" w14:textId="77777777" w:rsidR="006B12B6" w:rsidRDefault="006B12B6" w:rsidP="001E049E">
      <w:pPr>
        <w:pStyle w:val="Default"/>
        <w:contextualSpacing/>
        <w:jc w:val="center"/>
        <w:rPr>
          <w:rFonts w:asciiTheme="minorHAnsi" w:hAnsiTheme="minorHAnsi"/>
          <w:iCs/>
          <w:color w:val="auto"/>
        </w:rPr>
      </w:pPr>
    </w:p>
    <w:p w14:paraId="3AE716E6" w14:textId="4E9F37F8" w:rsidR="006B12B6" w:rsidRDefault="006B12B6" w:rsidP="006B12B6">
      <w:pPr>
        <w:pStyle w:val="Default"/>
        <w:contextualSpacing/>
        <w:rPr>
          <w:rFonts w:asciiTheme="minorHAnsi" w:hAnsiTheme="minorHAnsi"/>
          <w:iCs/>
          <w:color w:val="auto"/>
        </w:rPr>
      </w:pPr>
      <w:proofErr w:type="gramStart"/>
      <w:r>
        <w:rPr>
          <w:rFonts w:asciiTheme="minorHAnsi" w:hAnsiTheme="minorHAnsi"/>
          <w:iCs/>
          <w:color w:val="auto"/>
        </w:rPr>
        <w:t>Figure 3.</w:t>
      </w:r>
      <w:proofErr w:type="gramEnd"/>
      <w:r>
        <w:rPr>
          <w:rFonts w:asciiTheme="minorHAnsi" w:hAnsiTheme="minorHAnsi"/>
          <w:iCs/>
          <w:color w:val="auto"/>
        </w:rPr>
        <w:t xml:space="preserve">  </w:t>
      </w:r>
      <w:proofErr w:type="gramStart"/>
      <w:r>
        <w:rPr>
          <w:rFonts w:asciiTheme="minorHAnsi" w:hAnsiTheme="minorHAnsi"/>
          <w:iCs/>
          <w:color w:val="auto"/>
        </w:rPr>
        <w:t>The VHF telemetry tower at East Bay.</w:t>
      </w:r>
      <w:proofErr w:type="gramEnd"/>
      <w:r>
        <w:rPr>
          <w:rFonts w:asciiTheme="minorHAnsi" w:hAnsiTheme="minorHAnsi"/>
          <w:iCs/>
          <w:color w:val="auto"/>
        </w:rPr>
        <w:t xml:space="preserve">  This tower monitors radio signals emitted by tiny tags deployed on shorebirds breeding in the area, in order to monitor their behaviour and timing of departure for migration.  </w:t>
      </w:r>
    </w:p>
    <w:p w14:paraId="4752CD6A" w14:textId="77777777" w:rsidR="006B12B6" w:rsidRDefault="006B12B6" w:rsidP="001E049E">
      <w:pPr>
        <w:pStyle w:val="Default"/>
        <w:contextualSpacing/>
        <w:jc w:val="center"/>
        <w:rPr>
          <w:rFonts w:asciiTheme="minorHAnsi" w:hAnsiTheme="minorHAnsi"/>
          <w:iCs/>
          <w:color w:val="auto"/>
        </w:rPr>
      </w:pPr>
    </w:p>
    <w:p w14:paraId="4D33047A" w14:textId="77777777" w:rsidR="006B12B6" w:rsidRPr="00CC22DB" w:rsidRDefault="006B12B6" w:rsidP="001E049E">
      <w:pPr>
        <w:pStyle w:val="Default"/>
        <w:contextualSpacing/>
        <w:jc w:val="center"/>
        <w:rPr>
          <w:rFonts w:asciiTheme="minorHAnsi" w:hAnsiTheme="minorHAnsi"/>
          <w:iCs/>
          <w:color w:val="auto"/>
        </w:rPr>
      </w:pPr>
    </w:p>
    <w:p w14:paraId="34DB54A3" w14:textId="4C47D3C9" w:rsidR="005231B5" w:rsidRPr="00CC22DB" w:rsidRDefault="003B469D" w:rsidP="00080001">
      <w:pPr>
        <w:pStyle w:val="Default"/>
        <w:contextualSpacing/>
        <w:jc w:val="both"/>
        <w:rPr>
          <w:rFonts w:asciiTheme="minorHAnsi" w:hAnsiTheme="minorHAnsi"/>
          <w:i/>
          <w:iCs/>
          <w:color w:val="auto"/>
        </w:rPr>
      </w:pPr>
      <w:r w:rsidRPr="00CC22DB">
        <w:rPr>
          <w:rFonts w:asciiTheme="minorHAnsi" w:hAnsiTheme="minorHAnsi"/>
          <w:i/>
          <w:iCs/>
          <w:color w:val="auto"/>
        </w:rPr>
        <w:t>Monitoring Predators and Rates of Shorebird Nest Success</w:t>
      </w:r>
    </w:p>
    <w:p w14:paraId="113575C0" w14:textId="52F27581" w:rsidR="004B2872" w:rsidRPr="00CC22DB" w:rsidRDefault="004B2872" w:rsidP="004B2872">
      <w:pPr>
        <w:pStyle w:val="Default"/>
        <w:jc w:val="both"/>
        <w:rPr>
          <w:rFonts w:asciiTheme="minorHAnsi" w:hAnsiTheme="minorHAnsi"/>
          <w:color w:val="auto"/>
        </w:rPr>
      </w:pPr>
      <w:r w:rsidRPr="00CC22DB">
        <w:rPr>
          <w:rFonts w:asciiTheme="minorHAnsi" w:hAnsiTheme="minorHAnsi"/>
          <w:color w:val="auto"/>
        </w:rPr>
        <w:t xml:space="preserve">We deployed time lapse cameras at shorebird nests in order to determine which predators are most common and to better understand the timing and nature of predation events.  We also deployed cameras at random locations near and far from goose colonies, in order to monitor the abundance and activity of predators.  Forty-five </w:t>
      </w:r>
      <w:proofErr w:type="spellStart"/>
      <w:r w:rsidRPr="00CC22DB">
        <w:rPr>
          <w:rFonts w:asciiTheme="minorHAnsi" w:hAnsiTheme="minorHAnsi"/>
          <w:color w:val="auto"/>
        </w:rPr>
        <w:t>PlotWatcher</w:t>
      </w:r>
      <w:proofErr w:type="spellEnd"/>
      <w:r w:rsidRPr="00CC22DB">
        <w:rPr>
          <w:rFonts w:asciiTheme="minorHAnsi" w:hAnsiTheme="minorHAnsi"/>
          <w:color w:val="auto"/>
        </w:rPr>
        <w:t xml:space="preserve"> Pro time-lapse cameras were deployed, and although analyses are ongoing, several predation events were successfully recorded (</w:t>
      </w:r>
      <w:r w:rsidR="00FA7BF3">
        <w:rPr>
          <w:rFonts w:asciiTheme="minorHAnsi" w:hAnsiTheme="minorHAnsi"/>
          <w:color w:val="auto"/>
        </w:rPr>
        <w:t xml:space="preserve">on Coats Island - </w:t>
      </w:r>
      <w:r w:rsidRPr="00CC22DB">
        <w:rPr>
          <w:rFonts w:asciiTheme="minorHAnsi" w:hAnsiTheme="minorHAnsi"/>
          <w:color w:val="auto"/>
        </w:rPr>
        <w:t>Table 3).  All predation events recorded to date were from Arctic Fox, although Parasitic Jaegers (a presumed shorebird nest predator) were present at both sites.  In 2015 we plan to continue with camera deployments to capture more predation events, and will begin working with honours B.Sc. Shawna-Lee Masson to make further use of these camera data.</w:t>
      </w:r>
    </w:p>
    <w:p w14:paraId="4AF30BD5" w14:textId="77777777" w:rsidR="004B2872" w:rsidRPr="00CC22DB" w:rsidRDefault="004B2872" w:rsidP="004B2872">
      <w:pPr>
        <w:pStyle w:val="Default"/>
        <w:jc w:val="both"/>
        <w:rPr>
          <w:rFonts w:asciiTheme="minorHAnsi" w:hAnsiTheme="minorHAnsi"/>
          <w:color w:val="auto"/>
        </w:rPr>
      </w:pPr>
    </w:p>
    <w:p w14:paraId="6919D659" w14:textId="44DD4B79" w:rsidR="004B2872" w:rsidRPr="00CC22DB" w:rsidRDefault="004B2872" w:rsidP="004B2872">
      <w:pPr>
        <w:pStyle w:val="Default"/>
        <w:jc w:val="both"/>
        <w:rPr>
          <w:rFonts w:asciiTheme="minorHAnsi" w:hAnsiTheme="minorHAnsi"/>
          <w:color w:val="auto"/>
        </w:rPr>
      </w:pPr>
      <w:proofErr w:type="gramStart"/>
      <w:r w:rsidRPr="00CC22DB">
        <w:rPr>
          <w:rFonts w:asciiTheme="minorHAnsi" w:hAnsiTheme="minorHAnsi"/>
          <w:color w:val="auto"/>
        </w:rPr>
        <w:t>Table 3.</w:t>
      </w:r>
      <w:proofErr w:type="gramEnd"/>
      <w:r w:rsidRPr="00CC22DB">
        <w:rPr>
          <w:rFonts w:asciiTheme="minorHAnsi" w:hAnsiTheme="minorHAnsi"/>
          <w:color w:val="auto"/>
        </w:rPr>
        <w:t xml:space="preserve">  Shorebird nest predation events captured by time-lapse cameras</w:t>
      </w:r>
      <w:r w:rsidR="00FA7BF3">
        <w:rPr>
          <w:rFonts w:asciiTheme="minorHAnsi" w:hAnsiTheme="minorHAnsi"/>
          <w:color w:val="auto"/>
        </w:rPr>
        <w:t xml:space="preserve"> on Coats Island</w:t>
      </w:r>
      <w:r w:rsidRPr="00CC22DB">
        <w:rPr>
          <w:rFonts w:asciiTheme="minorHAnsi" w:hAnsiTheme="minorHAnsi"/>
          <w:color w:val="auto"/>
        </w:rPr>
        <w:t xml:space="preserve">.  </w:t>
      </w:r>
    </w:p>
    <w:p w14:paraId="1F410AB9" w14:textId="77777777" w:rsidR="004B2872" w:rsidRPr="00CC22DB" w:rsidRDefault="004B2872" w:rsidP="004B2872">
      <w:pPr>
        <w:pStyle w:val="Default"/>
        <w:jc w:val="both"/>
        <w:rPr>
          <w:rFonts w:asciiTheme="minorHAnsi" w:hAnsiTheme="minorHAnsi"/>
          <w:color w:val="auto"/>
        </w:rPr>
      </w:pPr>
    </w:p>
    <w:tbl>
      <w:tblPr>
        <w:tblW w:w="8400" w:type="dxa"/>
        <w:jc w:val="center"/>
        <w:tblInd w:w="605" w:type="dxa"/>
        <w:tblCellMar>
          <w:left w:w="0" w:type="dxa"/>
          <w:right w:w="0" w:type="dxa"/>
        </w:tblCellMar>
        <w:tblLook w:val="0600" w:firstRow="0" w:lastRow="0" w:firstColumn="0" w:lastColumn="0" w:noHBand="1" w:noVBand="1"/>
      </w:tblPr>
      <w:tblGrid>
        <w:gridCol w:w="2450"/>
        <w:gridCol w:w="850"/>
        <w:gridCol w:w="850"/>
        <w:gridCol w:w="850"/>
        <w:gridCol w:w="850"/>
        <w:gridCol w:w="850"/>
        <w:gridCol w:w="850"/>
        <w:gridCol w:w="850"/>
      </w:tblGrid>
      <w:tr w:rsidR="00CC22DB" w:rsidRPr="00CC22DB" w14:paraId="54472B91" w14:textId="77777777" w:rsidTr="009A0959">
        <w:trPr>
          <w:trHeight w:val="23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D450E63" w14:textId="77A200B3" w:rsidR="004B2872" w:rsidRPr="00CC22DB" w:rsidRDefault="00FA7BF3" w:rsidP="009A0959">
            <w:pPr>
              <w:pStyle w:val="Default"/>
              <w:jc w:val="both"/>
              <w:rPr>
                <w:rFonts w:asciiTheme="minorHAnsi" w:hAnsiTheme="minorHAnsi"/>
                <w:color w:val="auto"/>
                <w:sz w:val="20"/>
                <w:szCs w:val="20"/>
              </w:rPr>
            </w:pPr>
            <w:r>
              <w:rPr>
                <w:rFonts w:asciiTheme="minorHAnsi" w:hAnsiTheme="minorHAnsi"/>
                <w:color w:val="auto"/>
                <w:sz w:val="20"/>
                <w:szCs w:val="20"/>
                <w:lang w:val="en-US"/>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45A1C3" w14:textId="77777777" w:rsidR="004B2872" w:rsidRPr="00CC22DB" w:rsidRDefault="004B2872" w:rsidP="009A0959">
            <w:pPr>
              <w:pStyle w:val="Default"/>
              <w:jc w:val="center"/>
              <w:rPr>
                <w:rFonts w:asciiTheme="minorHAnsi" w:hAnsiTheme="minorHAnsi"/>
                <w:color w:val="auto"/>
                <w:sz w:val="20"/>
                <w:szCs w:val="20"/>
              </w:rPr>
            </w:pPr>
            <w:r w:rsidRPr="00CC22DB">
              <w:rPr>
                <w:rFonts w:asciiTheme="minorHAnsi" w:hAnsiTheme="minorHAnsi"/>
                <w:b/>
                <w:bCs/>
                <w:color w:val="auto"/>
                <w:sz w:val="20"/>
                <w:szCs w:val="20"/>
                <w:lang w:val="en-US"/>
              </w:rPr>
              <w:t>AMGP</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5B9FB6" w14:textId="77777777" w:rsidR="004B2872" w:rsidRPr="00CC22DB" w:rsidRDefault="004B2872" w:rsidP="009A0959">
            <w:pPr>
              <w:pStyle w:val="Default"/>
              <w:jc w:val="center"/>
              <w:rPr>
                <w:rFonts w:asciiTheme="minorHAnsi" w:hAnsiTheme="minorHAnsi"/>
                <w:color w:val="auto"/>
                <w:sz w:val="20"/>
                <w:szCs w:val="20"/>
              </w:rPr>
            </w:pPr>
            <w:r w:rsidRPr="00CC22DB">
              <w:rPr>
                <w:rFonts w:asciiTheme="minorHAnsi" w:hAnsiTheme="minorHAnsi"/>
                <w:b/>
                <w:bCs/>
                <w:color w:val="auto"/>
                <w:sz w:val="20"/>
                <w:szCs w:val="20"/>
                <w:lang w:val="en-US"/>
              </w:rPr>
              <w:t>BBPL</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0AFC49" w14:textId="77777777" w:rsidR="004B2872" w:rsidRPr="00CC22DB" w:rsidRDefault="004B2872" w:rsidP="009A0959">
            <w:pPr>
              <w:pStyle w:val="Default"/>
              <w:jc w:val="center"/>
              <w:rPr>
                <w:rFonts w:asciiTheme="minorHAnsi" w:hAnsiTheme="minorHAnsi"/>
                <w:color w:val="auto"/>
                <w:sz w:val="20"/>
                <w:szCs w:val="20"/>
              </w:rPr>
            </w:pPr>
            <w:r w:rsidRPr="00CC22DB">
              <w:rPr>
                <w:rFonts w:asciiTheme="minorHAnsi" w:hAnsiTheme="minorHAnsi"/>
                <w:b/>
                <w:bCs/>
                <w:color w:val="auto"/>
                <w:sz w:val="20"/>
                <w:szCs w:val="20"/>
                <w:lang w:val="en-US"/>
              </w:rPr>
              <w:t>DUNL</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7D370A" w14:textId="77777777" w:rsidR="004B2872" w:rsidRPr="00CC22DB" w:rsidRDefault="004B2872" w:rsidP="009A0959">
            <w:pPr>
              <w:pStyle w:val="Default"/>
              <w:jc w:val="center"/>
              <w:rPr>
                <w:rFonts w:asciiTheme="minorHAnsi" w:hAnsiTheme="minorHAnsi"/>
                <w:color w:val="auto"/>
                <w:sz w:val="20"/>
                <w:szCs w:val="20"/>
              </w:rPr>
            </w:pPr>
            <w:r w:rsidRPr="00CC22DB">
              <w:rPr>
                <w:rFonts w:asciiTheme="minorHAnsi" w:hAnsiTheme="minorHAnsi"/>
                <w:b/>
                <w:bCs/>
                <w:color w:val="auto"/>
                <w:sz w:val="20"/>
                <w:szCs w:val="20"/>
                <w:lang w:val="en-US"/>
              </w:rPr>
              <w:t>REPH</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B54F26" w14:textId="77777777" w:rsidR="004B2872" w:rsidRPr="00CC22DB" w:rsidRDefault="004B2872" w:rsidP="009A0959">
            <w:pPr>
              <w:pStyle w:val="Default"/>
              <w:jc w:val="center"/>
              <w:rPr>
                <w:rFonts w:asciiTheme="minorHAnsi" w:hAnsiTheme="minorHAnsi"/>
                <w:color w:val="auto"/>
                <w:sz w:val="20"/>
                <w:szCs w:val="20"/>
              </w:rPr>
            </w:pPr>
            <w:r w:rsidRPr="00CC22DB">
              <w:rPr>
                <w:rFonts w:asciiTheme="minorHAnsi" w:hAnsiTheme="minorHAnsi"/>
                <w:b/>
                <w:bCs/>
                <w:color w:val="auto"/>
                <w:sz w:val="20"/>
                <w:szCs w:val="20"/>
                <w:lang w:val="en-US"/>
              </w:rPr>
              <w:t>RUTU</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AA60D0" w14:textId="77777777" w:rsidR="004B2872" w:rsidRPr="00CC22DB" w:rsidRDefault="004B2872" w:rsidP="009A0959">
            <w:pPr>
              <w:pStyle w:val="Default"/>
              <w:jc w:val="center"/>
              <w:rPr>
                <w:rFonts w:asciiTheme="minorHAnsi" w:hAnsiTheme="minorHAnsi"/>
                <w:color w:val="auto"/>
                <w:sz w:val="20"/>
                <w:szCs w:val="20"/>
              </w:rPr>
            </w:pPr>
            <w:r w:rsidRPr="00CC22DB">
              <w:rPr>
                <w:rFonts w:asciiTheme="minorHAnsi" w:hAnsiTheme="minorHAnsi"/>
                <w:b/>
                <w:bCs/>
                <w:color w:val="auto"/>
                <w:sz w:val="20"/>
                <w:szCs w:val="20"/>
                <w:lang w:val="en-US"/>
              </w:rPr>
              <w:t>WRSA</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50D6A4" w14:textId="77777777" w:rsidR="004B2872" w:rsidRPr="00CC22DB" w:rsidRDefault="004B2872" w:rsidP="009A0959">
            <w:pPr>
              <w:pStyle w:val="Default"/>
              <w:jc w:val="center"/>
              <w:rPr>
                <w:rFonts w:asciiTheme="minorHAnsi" w:hAnsiTheme="minorHAnsi"/>
                <w:color w:val="auto"/>
                <w:sz w:val="20"/>
                <w:szCs w:val="20"/>
              </w:rPr>
            </w:pPr>
            <w:r w:rsidRPr="00CC22DB">
              <w:rPr>
                <w:rFonts w:asciiTheme="minorHAnsi" w:hAnsiTheme="minorHAnsi"/>
                <w:b/>
                <w:bCs/>
                <w:color w:val="auto"/>
                <w:sz w:val="20"/>
                <w:szCs w:val="20"/>
                <w:lang w:val="en-US"/>
              </w:rPr>
              <w:t>Total</w:t>
            </w:r>
          </w:p>
        </w:tc>
      </w:tr>
      <w:tr w:rsidR="00CC22DB" w:rsidRPr="00CC22DB" w14:paraId="1F36BFE1" w14:textId="77777777" w:rsidTr="009A0959">
        <w:trPr>
          <w:trHeight w:val="23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95F3949" w14:textId="77777777" w:rsidR="004B2872" w:rsidRPr="00CC22DB" w:rsidRDefault="004B2872" w:rsidP="009A0959">
            <w:pPr>
              <w:pStyle w:val="Default"/>
              <w:jc w:val="both"/>
              <w:rPr>
                <w:rFonts w:asciiTheme="minorHAnsi" w:hAnsiTheme="minorHAnsi"/>
                <w:color w:val="auto"/>
                <w:sz w:val="20"/>
                <w:szCs w:val="20"/>
              </w:rPr>
            </w:pPr>
            <w:r w:rsidRPr="00CC22DB">
              <w:rPr>
                <w:rFonts w:asciiTheme="minorHAnsi" w:hAnsiTheme="minorHAnsi"/>
                <w:b/>
                <w:bCs/>
                <w:color w:val="auto"/>
                <w:sz w:val="20"/>
                <w:szCs w:val="20"/>
                <w:lang w:val="en-US"/>
              </w:rPr>
              <w:t>Cameras Deployed at Nests</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2576AA" w14:textId="77777777" w:rsidR="004B2872" w:rsidRPr="00CC22DB" w:rsidRDefault="004B2872" w:rsidP="009A0959">
            <w:pPr>
              <w:pStyle w:val="Default"/>
              <w:jc w:val="center"/>
              <w:rPr>
                <w:rFonts w:asciiTheme="minorHAnsi" w:hAnsiTheme="minorHAnsi"/>
                <w:color w:val="auto"/>
                <w:sz w:val="20"/>
                <w:szCs w:val="20"/>
              </w:rPr>
            </w:pPr>
            <w:r w:rsidRPr="00CC22DB">
              <w:rPr>
                <w:rFonts w:asciiTheme="minorHAnsi" w:hAnsiTheme="minorHAnsi"/>
                <w:color w:val="auto"/>
                <w:sz w:val="20"/>
                <w:szCs w:val="20"/>
                <w:lang w:val="en-US"/>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464D18" w14:textId="77777777" w:rsidR="004B2872" w:rsidRPr="00CC22DB" w:rsidRDefault="004B2872" w:rsidP="009A0959">
            <w:pPr>
              <w:pStyle w:val="Default"/>
              <w:jc w:val="center"/>
              <w:rPr>
                <w:rFonts w:asciiTheme="minorHAnsi" w:hAnsiTheme="minorHAnsi"/>
                <w:color w:val="auto"/>
                <w:sz w:val="20"/>
                <w:szCs w:val="20"/>
              </w:rPr>
            </w:pPr>
            <w:r w:rsidRPr="00CC22DB">
              <w:rPr>
                <w:rFonts w:asciiTheme="minorHAnsi" w:hAnsiTheme="minorHAnsi"/>
                <w:color w:val="auto"/>
                <w:sz w:val="20"/>
                <w:szCs w:val="20"/>
                <w:lang w:val="en-US"/>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087CCB" w14:textId="77777777" w:rsidR="004B2872" w:rsidRPr="00CC22DB" w:rsidRDefault="004B2872" w:rsidP="009A0959">
            <w:pPr>
              <w:pStyle w:val="Default"/>
              <w:jc w:val="center"/>
              <w:rPr>
                <w:rFonts w:asciiTheme="minorHAnsi" w:hAnsiTheme="minorHAnsi"/>
                <w:color w:val="auto"/>
                <w:sz w:val="20"/>
                <w:szCs w:val="20"/>
              </w:rPr>
            </w:pPr>
            <w:r w:rsidRPr="00CC22DB">
              <w:rPr>
                <w:rFonts w:asciiTheme="minorHAnsi" w:hAnsiTheme="minorHAnsi"/>
                <w:color w:val="auto"/>
                <w:sz w:val="20"/>
                <w:szCs w:val="20"/>
                <w:lang w:val="en-US"/>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A840E0" w14:textId="77777777" w:rsidR="004B2872" w:rsidRPr="00CC22DB" w:rsidRDefault="004B2872" w:rsidP="009A0959">
            <w:pPr>
              <w:pStyle w:val="Default"/>
              <w:jc w:val="center"/>
              <w:rPr>
                <w:rFonts w:asciiTheme="minorHAnsi" w:hAnsiTheme="minorHAnsi"/>
                <w:color w:val="auto"/>
                <w:sz w:val="20"/>
                <w:szCs w:val="20"/>
              </w:rPr>
            </w:pPr>
            <w:r w:rsidRPr="00CC22DB">
              <w:rPr>
                <w:rFonts w:asciiTheme="minorHAnsi" w:hAnsiTheme="minorHAnsi"/>
                <w:color w:val="auto"/>
                <w:sz w:val="20"/>
                <w:szCs w:val="20"/>
                <w:lang w:val="en-US"/>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CDB602" w14:textId="77777777" w:rsidR="004B2872" w:rsidRPr="00CC22DB" w:rsidRDefault="004B2872" w:rsidP="009A0959">
            <w:pPr>
              <w:pStyle w:val="Default"/>
              <w:jc w:val="center"/>
              <w:rPr>
                <w:rFonts w:asciiTheme="minorHAnsi" w:hAnsiTheme="minorHAnsi"/>
                <w:color w:val="auto"/>
                <w:sz w:val="20"/>
                <w:szCs w:val="20"/>
              </w:rPr>
            </w:pPr>
            <w:r w:rsidRPr="00CC22DB">
              <w:rPr>
                <w:rFonts w:asciiTheme="minorHAnsi" w:hAnsiTheme="minorHAnsi"/>
                <w:color w:val="auto"/>
                <w:sz w:val="20"/>
                <w:szCs w:val="20"/>
                <w:lang w:val="en-US"/>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CC1C08" w14:textId="77777777" w:rsidR="004B2872" w:rsidRPr="00CC22DB" w:rsidRDefault="004B2872" w:rsidP="009A0959">
            <w:pPr>
              <w:pStyle w:val="Default"/>
              <w:jc w:val="center"/>
              <w:rPr>
                <w:rFonts w:asciiTheme="minorHAnsi" w:hAnsiTheme="minorHAnsi"/>
                <w:color w:val="auto"/>
                <w:sz w:val="20"/>
                <w:szCs w:val="20"/>
              </w:rPr>
            </w:pPr>
            <w:r w:rsidRPr="00CC22DB">
              <w:rPr>
                <w:rFonts w:asciiTheme="minorHAnsi" w:hAnsiTheme="minorHAnsi"/>
                <w:color w:val="auto"/>
                <w:sz w:val="20"/>
                <w:szCs w:val="20"/>
                <w:lang w:val="en-US"/>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5C2651" w14:textId="77777777" w:rsidR="004B2872" w:rsidRPr="00CC22DB" w:rsidRDefault="004B2872" w:rsidP="009A0959">
            <w:pPr>
              <w:pStyle w:val="Default"/>
              <w:jc w:val="center"/>
              <w:rPr>
                <w:rFonts w:asciiTheme="minorHAnsi" w:hAnsiTheme="minorHAnsi"/>
                <w:color w:val="auto"/>
                <w:sz w:val="20"/>
                <w:szCs w:val="20"/>
              </w:rPr>
            </w:pPr>
            <w:r w:rsidRPr="00CC22DB">
              <w:rPr>
                <w:rFonts w:asciiTheme="minorHAnsi" w:hAnsiTheme="minorHAnsi"/>
                <w:color w:val="auto"/>
                <w:sz w:val="20"/>
                <w:szCs w:val="20"/>
                <w:lang w:val="en-US"/>
              </w:rPr>
              <w:t>17</w:t>
            </w:r>
          </w:p>
        </w:tc>
      </w:tr>
      <w:tr w:rsidR="00CC22DB" w:rsidRPr="00CC22DB" w14:paraId="6B43D660" w14:textId="77777777" w:rsidTr="009A0959">
        <w:trPr>
          <w:trHeight w:val="23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26BD509" w14:textId="7C45AEC5" w:rsidR="004B2872" w:rsidRPr="00CC22DB" w:rsidRDefault="004B2872" w:rsidP="009A0959">
            <w:pPr>
              <w:pStyle w:val="Default"/>
              <w:jc w:val="both"/>
              <w:rPr>
                <w:rFonts w:asciiTheme="minorHAnsi" w:hAnsiTheme="minorHAnsi"/>
                <w:color w:val="auto"/>
                <w:sz w:val="20"/>
                <w:szCs w:val="20"/>
              </w:rPr>
            </w:pPr>
            <w:r w:rsidRPr="00CC22DB">
              <w:rPr>
                <w:rFonts w:asciiTheme="minorHAnsi" w:hAnsiTheme="minorHAnsi"/>
                <w:b/>
                <w:bCs/>
                <w:color w:val="auto"/>
                <w:sz w:val="20"/>
                <w:szCs w:val="20"/>
                <w:lang w:val="en-US"/>
              </w:rPr>
              <w:t>Predation Events</w:t>
            </w:r>
            <w:r w:rsidR="00A64976">
              <w:rPr>
                <w:rFonts w:asciiTheme="minorHAnsi" w:hAnsiTheme="minorHAnsi"/>
                <w:b/>
                <w:bCs/>
                <w:color w:val="auto"/>
                <w:sz w:val="20"/>
                <w:szCs w:val="20"/>
                <w:lang w:val="en-US"/>
              </w:rPr>
              <w:t xml:space="preserve"> C</w:t>
            </w:r>
            <w:r w:rsidRPr="00CC22DB">
              <w:rPr>
                <w:rFonts w:asciiTheme="minorHAnsi" w:hAnsiTheme="minorHAnsi"/>
                <w:b/>
                <w:bCs/>
                <w:color w:val="auto"/>
                <w:sz w:val="20"/>
                <w:szCs w:val="20"/>
                <w:lang w:val="en-US"/>
              </w:rPr>
              <w:t>aptured</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D879E2" w14:textId="77777777" w:rsidR="004B2872" w:rsidRPr="00CC22DB" w:rsidRDefault="004B2872" w:rsidP="009A0959">
            <w:pPr>
              <w:pStyle w:val="Default"/>
              <w:jc w:val="center"/>
              <w:rPr>
                <w:rFonts w:asciiTheme="minorHAnsi" w:hAnsiTheme="minorHAnsi"/>
                <w:color w:val="auto"/>
                <w:sz w:val="20"/>
                <w:szCs w:val="20"/>
              </w:rPr>
            </w:pPr>
            <w:r w:rsidRPr="00CC22DB">
              <w:rPr>
                <w:rFonts w:asciiTheme="minorHAnsi" w:hAnsiTheme="minorHAnsi"/>
                <w:color w:val="auto"/>
                <w:sz w:val="20"/>
                <w:szCs w:val="20"/>
                <w:lang w:val="en-US"/>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C8B51D" w14:textId="77777777" w:rsidR="004B2872" w:rsidRPr="00CC22DB" w:rsidRDefault="004B2872" w:rsidP="009A0959">
            <w:pPr>
              <w:pStyle w:val="Default"/>
              <w:jc w:val="center"/>
              <w:rPr>
                <w:rFonts w:asciiTheme="minorHAnsi" w:hAnsiTheme="minorHAnsi"/>
                <w:color w:val="auto"/>
                <w:sz w:val="20"/>
                <w:szCs w:val="20"/>
              </w:rPr>
            </w:pPr>
            <w:r w:rsidRPr="00CC22DB">
              <w:rPr>
                <w:rFonts w:asciiTheme="minorHAnsi" w:hAnsiTheme="minorHAnsi"/>
                <w:color w:val="auto"/>
                <w:sz w:val="20"/>
                <w:szCs w:val="20"/>
                <w:lang w:val="en-US"/>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D8BD21" w14:textId="77777777" w:rsidR="004B2872" w:rsidRPr="00CC22DB" w:rsidRDefault="004B2872" w:rsidP="009A0959">
            <w:pPr>
              <w:pStyle w:val="Default"/>
              <w:jc w:val="center"/>
              <w:rPr>
                <w:rFonts w:asciiTheme="minorHAnsi" w:hAnsiTheme="minorHAnsi"/>
                <w:color w:val="auto"/>
                <w:sz w:val="20"/>
                <w:szCs w:val="20"/>
              </w:rPr>
            </w:pPr>
            <w:r w:rsidRPr="00CC22DB">
              <w:rPr>
                <w:rFonts w:asciiTheme="minorHAnsi" w:hAnsiTheme="minorHAnsi"/>
                <w:color w:val="auto"/>
                <w:sz w:val="20"/>
                <w:szCs w:val="20"/>
                <w:lang w:val="en-US"/>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DC592D" w14:textId="77777777" w:rsidR="004B2872" w:rsidRPr="00CC22DB" w:rsidRDefault="004B2872" w:rsidP="009A0959">
            <w:pPr>
              <w:pStyle w:val="Default"/>
              <w:jc w:val="center"/>
              <w:rPr>
                <w:rFonts w:asciiTheme="minorHAnsi" w:hAnsiTheme="minorHAnsi"/>
                <w:color w:val="auto"/>
                <w:sz w:val="20"/>
                <w:szCs w:val="20"/>
              </w:rPr>
            </w:pPr>
            <w:r w:rsidRPr="00CC22DB">
              <w:rPr>
                <w:rFonts w:asciiTheme="minorHAnsi" w:hAnsiTheme="minorHAnsi"/>
                <w:color w:val="auto"/>
                <w:sz w:val="20"/>
                <w:szCs w:val="20"/>
                <w:lang w:val="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560A68" w14:textId="77777777" w:rsidR="004B2872" w:rsidRPr="00CC22DB" w:rsidRDefault="004B2872" w:rsidP="009A0959">
            <w:pPr>
              <w:pStyle w:val="Default"/>
              <w:jc w:val="center"/>
              <w:rPr>
                <w:rFonts w:asciiTheme="minorHAnsi" w:hAnsiTheme="minorHAnsi"/>
                <w:color w:val="auto"/>
                <w:sz w:val="20"/>
                <w:szCs w:val="20"/>
              </w:rPr>
            </w:pPr>
            <w:r w:rsidRPr="00CC22DB">
              <w:rPr>
                <w:rFonts w:asciiTheme="minorHAnsi" w:hAnsiTheme="minorHAnsi"/>
                <w:color w:val="auto"/>
                <w:sz w:val="20"/>
                <w:szCs w:val="20"/>
                <w:lang w:val="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DA29BF" w14:textId="77777777" w:rsidR="004B2872" w:rsidRPr="00CC22DB" w:rsidRDefault="004B2872" w:rsidP="009A0959">
            <w:pPr>
              <w:pStyle w:val="Default"/>
              <w:jc w:val="center"/>
              <w:rPr>
                <w:rFonts w:asciiTheme="minorHAnsi" w:hAnsiTheme="minorHAnsi"/>
                <w:color w:val="auto"/>
                <w:sz w:val="20"/>
                <w:szCs w:val="20"/>
              </w:rPr>
            </w:pPr>
            <w:r w:rsidRPr="00CC22DB">
              <w:rPr>
                <w:rFonts w:asciiTheme="minorHAnsi" w:hAnsiTheme="minorHAnsi"/>
                <w:color w:val="auto"/>
                <w:sz w:val="20"/>
                <w:szCs w:val="20"/>
                <w:lang w:val="en-US"/>
              </w:rPr>
              <w:t>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8068DE" w14:textId="77777777" w:rsidR="004B2872" w:rsidRPr="00CC22DB" w:rsidRDefault="004B2872" w:rsidP="009A0959">
            <w:pPr>
              <w:pStyle w:val="Default"/>
              <w:jc w:val="center"/>
              <w:rPr>
                <w:rFonts w:asciiTheme="minorHAnsi" w:hAnsiTheme="minorHAnsi"/>
                <w:color w:val="auto"/>
                <w:sz w:val="20"/>
                <w:szCs w:val="20"/>
              </w:rPr>
            </w:pPr>
            <w:r w:rsidRPr="00CC22DB">
              <w:rPr>
                <w:rFonts w:asciiTheme="minorHAnsi" w:hAnsiTheme="minorHAnsi"/>
                <w:color w:val="auto"/>
                <w:sz w:val="20"/>
                <w:szCs w:val="20"/>
                <w:lang w:val="en-US"/>
              </w:rPr>
              <w:t>7</w:t>
            </w:r>
          </w:p>
        </w:tc>
      </w:tr>
    </w:tbl>
    <w:p w14:paraId="248416E4" w14:textId="77777777" w:rsidR="004B2872" w:rsidRPr="00CC22DB" w:rsidRDefault="004B2872" w:rsidP="004B2872">
      <w:pPr>
        <w:rPr>
          <w:sz w:val="24"/>
          <w:szCs w:val="24"/>
        </w:rPr>
      </w:pPr>
    </w:p>
    <w:p w14:paraId="32946017" w14:textId="77777777" w:rsidR="00DC1837" w:rsidRPr="00CC22DB" w:rsidRDefault="00DC1837" w:rsidP="00080001">
      <w:pPr>
        <w:pStyle w:val="Default"/>
        <w:contextualSpacing/>
        <w:jc w:val="both"/>
        <w:rPr>
          <w:rFonts w:asciiTheme="minorHAnsi" w:hAnsiTheme="minorHAnsi"/>
          <w:iCs/>
          <w:color w:val="auto"/>
        </w:rPr>
      </w:pPr>
    </w:p>
    <w:p w14:paraId="01370F34" w14:textId="77777777" w:rsidR="00DC1837" w:rsidRPr="00CC22DB" w:rsidRDefault="00DC1837" w:rsidP="00080001">
      <w:pPr>
        <w:pStyle w:val="Default"/>
        <w:contextualSpacing/>
        <w:jc w:val="both"/>
        <w:rPr>
          <w:rFonts w:asciiTheme="minorHAnsi" w:hAnsiTheme="minorHAnsi"/>
          <w:iCs/>
          <w:color w:val="auto"/>
        </w:rPr>
      </w:pPr>
    </w:p>
    <w:p w14:paraId="384EDDE3" w14:textId="1345DB75" w:rsidR="00DC1837" w:rsidRPr="00CC22DB" w:rsidRDefault="00DC1837" w:rsidP="00DC1837">
      <w:pPr>
        <w:pStyle w:val="Default"/>
        <w:contextualSpacing/>
        <w:jc w:val="center"/>
        <w:rPr>
          <w:rFonts w:asciiTheme="minorHAnsi" w:hAnsiTheme="minorHAnsi"/>
          <w:iCs/>
          <w:color w:val="auto"/>
        </w:rPr>
      </w:pPr>
      <w:r w:rsidRPr="00CC22DB">
        <w:rPr>
          <w:rFonts w:asciiTheme="minorHAnsi" w:hAnsiTheme="minorHAnsi"/>
          <w:iCs/>
          <w:noProof/>
          <w:color w:val="auto"/>
          <w:lang w:val="en-US"/>
        </w:rPr>
        <w:drawing>
          <wp:inline distT="0" distB="0" distL="0" distR="0" wp14:anchorId="35C8E2F7" wp14:editId="236921E4">
            <wp:extent cx="4925695" cy="30302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5695" cy="3030220"/>
                    </a:xfrm>
                    <a:prstGeom prst="rect">
                      <a:avLst/>
                    </a:prstGeom>
                    <a:noFill/>
                  </pic:spPr>
                </pic:pic>
              </a:graphicData>
            </a:graphic>
          </wp:inline>
        </w:drawing>
      </w:r>
    </w:p>
    <w:p w14:paraId="1C5679A0" w14:textId="76631D45" w:rsidR="004B2872" w:rsidRPr="00CC22DB" w:rsidRDefault="004B2872" w:rsidP="00080001">
      <w:pPr>
        <w:pStyle w:val="Default"/>
        <w:contextualSpacing/>
        <w:jc w:val="both"/>
        <w:rPr>
          <w:rFonts w:asciiTheme="minorHAnsi" w:hAnsiTheme="minorHAnsi"/>
          <w:iCs/>
          <w:color w:val="auto"/>
        </w:rPr>
      </w:pPr>
      <w:proofErr w:type="gramStart"/>
      <w:r w:rsidRPr="00CC22DB">
        <w:rPr>
          <w:rFonts w:asciiTheme="minorHAnsi" w:hAnsiTheme="minorHAnsi"/>
          <w:iCs/>
          <w:color w:val="auto"/>
        </w:rPr>
        <w:t xml:space="preserve">Figure </w:t>
      </w:r>
      <w:r w:rsidR="006B12B6">
        <w:rPr>
          <w:rFonts w:asciiTheme="minorHAnsi" w:hAnsiTheme="minorHAnsi"/>
          <w:iCs/>
          <w:color w:val="auto"/>
        </w:rPr>
        <w:t>4</w:t>
      </w:r>
      <w:r w:rsidRPr="00CC22DB">
        <w:rPr>
          <w:rFonts w:asciiTheme="minorHAnsi" w:hAnsiTheme="minorHAnsi"/>
          <w:iCs/>
          <w:color w:val="auto"/>
        </w:rPr>
        <w:t>.</w:t>
      </w:r>
      <w:proofErr w:type="gramEnd"/>
      <w:r w:rsidRPr="00CC22DB">
        <w:rPr>
          <w:rFonts w:asciiTheme="minorHAnsi" w:hAnsiTheme="minorHAnsi"/>
          <w:iCs/>
          <w:color w:val="auto"/>
        </w:rPr>
        <w:t xml:space="preserve">  The arctic fox is the most important predator of shorebird nests at the East Bay and Coats Island sites.  Our research will determine whether the foxes attracted to goose colonies have a negative effect on shorebirds’ breeding success.  </w:t>
      </w:r>
    </w:p>
    <w:p w14:paraId="6AF4F5B2" w14:textId="77777777" w:rsidR="004B2872" w:rsidRPr="00CC22DB" w:rsidRDefault="004B2872" w:rsidP="00BE0CAC">
      <w:pPr>
        <w:rPr>
          <w:i/>
          <w:iCs/>
          <w:sz w:val="24"/>
          <w:szCs w:val="24"/>
        </w:rPr>
      </w:pPr>
    </w:p>
    <w:p w14:paraId="41DBF258" w14:textId="77777777" w:rsidR="00BE0CAC" w:rsidRPr="006B12B6" w:rsidRDefault="00BE0CAC" w:rsidP="006A60DF">
      <w:pPr>
        <w:pStyle w:val="Default"/>
        <w:contextualSpacing/>
        <w:jc w:val="both"/>
        <w:rPr>
          <w:rFonts w:asciiTheme="minorHAnsi" w:hAnsiTheme="minorHAnsi"/>
          <w:i/>
          <w:iCs/>
          <w:color w:val="auto"/>
        </w:rPr>
      </w:pPr>
      <w:r w:rsidRPr="006B12B6">
        <w:rPr>
          <w:rFonts w:asciiTheme="minorHAnsi" w:hAnsiTheme="minorHAnsi"/>
          <w:i/>
          <w:iCs/>
          <w:color w:val="auto"/>
        </w:rPr>
        <w:t xml:space="preserve">Red Knot Tracking and Habitat Mapping on Southampton Island </w:t>
      </w:r>
    </w:p>
    <w:p w14:paraId="2DECFB4D" w14:textId="532FAE1E" w:rsidR="00BE0CAC" w:rsidRPr="00CC22DB" w:rsidRDefault="00BE0CAC" w:rsidP="00BE0CAC">
      <w:pPr>
        <w:rPr>
          <w:rFonts w:cs="Cambria"/>
          <w:noProof/>
          <w:sz w:val="24"/>
          <w:szCs w:val="24"/>
          <w:lang w:eastAsia="en-CA"/>
        </w:rPr>
      </w:pPr>
      <w:r w:rsidRPr="00CC22DB">
        <w:rPr>
          <w:rFonts w:cs="Cambria"/>
          <w:sz w:val="24"/>
          <w:szCs w:val="24"/>
        </w:rPr>
        <w:t>The</w:t>
      </w:r>
      <w:r w:rsidRPr="00A64976">
        <w:rPr>
          <w:rFonts w:cs="Cambria"/>
          <w:i/>
          <w:sz w:val="24"/>
          <w:szCs w:val="24"/>
        </w:rPr>
        <w:t xml:space="preserve"> </w:t>
      </w:r>
      <w:proofErr w:type="spellStart"/>
      <w:r w:rsidRPr="00A64976">
        <w:rPr>
          <w:rFonts w:cs="Cambria"/>
          <w:i/>
          <w:sz w:val="24"/>
          <w:szCs w:val="24"/>
        </w:rPr>
        <w:t>rufa</w:t>
      </w:r>
      <w:proofErr w:type="spellEnd"/>
      <w:r w:rsidRPr="00CC22DB">
        <w:rPr>
          <w:rFonts w:cs="Cambria"/>
          <w:sz w:val="24"/>
          <w:szCs w:val="24"/>
        </w:rPr>
        <w:t xml:space="preserve"> Red Knot was recently listed as Endangered in Canada, and is under consideration for listing in the United States. </w:t>
      </w:r>
      <w:r w:rsidR="00E16B51" w:rsidRPr="00CC22DB">
        <w:rPr>
          <w:rFonts w:cs="Cambria"/>
          <w:sz w:val="24"/>
          <w:szCs w:val="24"/>
        </w:rPr>
        <w:t xml:space="preserve"> Beginning in </w:t>
      </w:r>
      <w:r w:rsidRPr="00CC22DB">
        <w:rPr>
          <w:rFonts w:cs="Cambria"/>
          <w:sz w:val="24"/>
          <w:szCs w:val="24"/>
        </w:rPr>
        <w:t xml:space="preserve">2013, we carried out </w:t>
      </w:r>
      <w:r w:rsidR="00C93F8C" w:rsidRPr="00CC22DB">
        <w:rPr>
          <w:rFonts w:cs="Cambria"/>
          <w:sz w:val="24"/>
          <w:szCs w:val="24"/>
        </w:rPr>
        <w:t xml:space="preserve">aerial </w:t>
      </w:r>
      <w:r w:rsidRPr="00CC22DB">
        <w:rPr>
          <w:rFonts w:cs="Cambria"/>
          <w:sz w:val="24"/>
          <w:szCs w:val="24"/>
        </w:rPr>
        <w:t>surveys</w:t>
      </w:r>
      <w:r w:rsidR="00C93F8C" w:rsidRPr="00CC22DB">
        <w:rPr>
          <w:rFonts w:cs="Cambria"/>
          <w:sz w:val="24"/>
          <w:szCs w:val="24"/>
        </w:rPr>
        <w:t xml:space="preserve">, ground based habitat surveys and VHF telemetry </w:t>
      </w:r>
      <w:r w:rsidRPr="00CC22DB">
        <w:rPr>
          <w:rFonts w:cs="Cambria"/>
          <w:sz w:val="24"/>
          <w:szCs w:val="24"/>
        </w:rPr>
        <w:t xml:space="preserve">to better understand the distribution and habitat use of this species across Southampton Island, in the core of its range. </w:t>
      </w:r>
      <w:r w:rsidR="00CC22DB" w:rsidRPr="00CC22DB">
        <w:rPr>
          <w:rFonts w:cs="Cambria"/>
          <w:sz w:val="24"/>
          <w:szCs w:val="24"/>
        </w:rPr>
        <w:t xml:space="preserve"> In 2013, a</w:t>
      </w:r>
      <w:r w:rsidRPr="00CC22DB">
        <w:rPr>
          <w:rFonts w:cs="Cambria"/>
          <w:sz w:val="24"/>
          <w:szCs w:val="24"/>
        </w:rPr>
        <w:t xml:space="preserve"> </w:t>
      </w:r>
      <w:r w:rsidR="00CC22DB" w:rsidRPr="00CC22DB">
        <w:rPr>
          <w:rFonts w:cs="Cambria"/>
          <w:sz w:val="24"/>
          <w:szCs w:val="24"/>
        </w:rPr>
        <w:t xml:space="preserve">ground </w:t>
      </w:r>
      <w:r w:rsidRPr="00CC22DB">
        <w:rPr>
          <w:rFonts w:cs="Cambria"/>
          <w:sz w:val="24"/>
          <w:szCs w:val="24"/>
        </w:rPr>
        <w:t xml:space="preserve">crew led by </w:t>
      </w:r>
      <w:r w:rsidR="00CC22DB" w:rsidRPr="00CC22DB">
        <w:rPr>
          <w:rFonts w:cs="Cambria"/>
          <w:sz w:val="24"/>
          <w:szCs w:val="24"/>
        </w:rPr>
        <w:t xml:space="preserve">collaborator </w:t>
      </w:r>
      <w:r w:rsidRPr="00CC22DB">
        <w:rPr>
          <w:rFonts w:cs="Cambria"/>
          <w:sz w:val="24"/>
          <w:szCs w:val="24"/>
        </w:rPr>
        <w:t>Dr. Larry Niles</w:t>
      </w:r>
      <w:r w:rsidR="00CC22DB" w:rsidRPr="00CC22DB">
        <w:rPr>
          <w:rFonts w:cs="Cambria"/>
          <w:sz w:val="24"/>
          <w:szCs w:val="24"/>
        </w:rPr>
        <w:t xml:space="preserve"> (Conserve Wildlife Foundation of New Jersey)</w:t>
      </w:r>
      <w:r w:rsidRPr="00CC22DB">
        <w:rPr>
          <w:rFonts w:cs="Cambria"/>
          <w:sz w:val="24"/>
          <w:szCs w:val="24"/>
        </w:rPr>
        <w:t xml:space="preserve"> searched for breeding </w:t>
      </w:r>
      <w:proofErr w:type="spellStart"/>
      <w:r w:rsidRPr="00A64976">
        <w:rPr>
          <w:rFonts w:cs="Cambria"/>
          <w:i/>
          <w:sz w:val="24"/>
          <w:szCs w:val="24"/>
        </w:rPr>
        <w:t>rufa</w:t>
      </w:r>
      <w:proofErr w:type="spellEnd"/>
      <w:r w:rsidRPr="00A64976">
        <w:rPr>
          <w:rFonts w:cs="Cambria"/>
          <w:i/>
          <w:sz w:val="24"/>
          <w:szCs w:val="24"/>
        </w:rPr>
        <w:t xml:space="preserve"> </w:t>
      </w:r>
      <w:r w:rsidRPr="0011499A">
        <w:rPr>
          <w:rFonts w:cs="Cambria"/>
          <w:sz w:val="24"/>
          <w:szCs w:val="24"/>
        </w:rPr>
        <w:t xml:space="preserve">Red Knots across the island, </w:t>
      </w:r>
      <w:r w:rsidR="00CC22DB" w:rsidRPr="0011499A">
        <w:rPr>
          <w:rFonts w:cs="Cambria"/>
          <w:sz w:val="24"/>
          <w:szCs w:val="24"/>
        </w:rPr>
        <w:t>while in 2013 and 2014, Environment Canada carried out</w:t>
      </w:r>
      <w:r w:rsidRPr="0011499A">
        <w:rPr>
          <w:rFonts w:cs="Cambria"/>
          <w:sz w:val="24"/>
          <w:szCs w:val="24"/>
        </w:rPr>
        <w:t xml:space="preserve"> helicopter- and ground-based surveys in late June. </w:t>
      </w:r>
      <w:r w:rsidR="00CC22DB" w:rsidRPr="0011499A">
        <w:rPr>
          <w:rFonts w:cs="Cambria"/>
          <w:sz w:val="24"/>
          <w:szCs w:val="24"/>
        </w:rPr>
        <w:t xml:space="preserve"> </w:t>
      </w:r>
      <w:r w:rsidRPr="0011499A">
        <w:rPr>
          <w:rFonts w:cs="Cambria"/>
          <w:sz w:val="24"/>
          <w:szCs w:val="24"/>
        </w:rPr>
        <w:t xml:space="preserve">Measurements of breeding habitat were recorded, and </w:t>
      </w:r>
      <w:r w:rsidR="00CC22DB" w:rsidRPr="0011499A">
        <w:rPr>
          <w:rFonts w:cs="Cambria"/>
          <w:sz w:val="24"/>
          <w:szCs w:val="24"/>
        </w:rPr>
        <w:t>in</w:t>
      </w:r>
      <w:r w:rsidRPr="0011499A">
        <w:rPr>
          <w:rFonts w:cs="Cambria"/>
          <w:sz w:val="24"/>
          <w:szCs w:val="24"/>
        </w:rPr>
        <w:t xml:space="preserve"> combin</w:t>
      </w:r>
      <w:r w:rsidR="00CC22DB" w:rsidRPr="0011499A">
        <w:rPr>
          <w:rFonts w:cs="Cambria"/>
          <w:sz w:val="24"/>
          <w:szCs w:val="24"/>
        </w:rPr>
        <w:t xml:space="preserve">ation </w:t>
      </w:r>
      <w:r w:rsidRPr="0011499A">
        <w:rPr>
          <w:rFonts w:cs="Cambria"/>
          <w:sz w:val="24"/>
          <w:szCs w:val="24"/>
        </w:rPr>
        <w:t xml:space="preserve">with satellite imagery, these data </w:t>
      </w:r>
      <w:r w:rsidR="00CC22DB" w:rsidRPr="0011499A">
        <w:rPr>
          <w:rFonts w:cs="Cambria"/>
          <w:sz w:val="24"/>
          <w:szCs w:val="24"/>
        </w:rPr>
        <w:t xml:space="preserve">have </w:t>
      </w:r>
      <w:r w:rsidRPr="0011499A">
        <w:rPr>
          <w:rFonts w:cs="Cambria"/>
          <w:sz w:val="24"/>
          <w:szCs w:val="24"/>
        </w:rPr>
        <w:t>help</w:t>
      </w:r>
      <w:r w:rsidR="00CC22DB" w:rsidRPr="0011499A">
        <w:rPr>
          <w:rFonts w:cs="Cambria"/>
          <w:sz w:val="24"/>
          <w:szCs w:val="24"/>
        </w:rPr>
        <w:t>ed</w:t>
      </w:r>
      <w:r w:rsidRPr="0011499A">
        <w:rPr>
          <w:rFonts w:cs="Cambria"/>
          <w:sz w:val="24"/>
          <w:szCs w:val="24"/>
        </w:rPr>
        <w:t xml:space="preserve"> to develop</w:t>
      </w:r>
      <w:r w:rsidR="00DF2FE2" w:rsidRPr="0011499A">
        <w:rPr>
          <w:rFonts w:cs="Cambria"/>
          <w:sz w:val="24"/>
          <w:szCs w:val="24"/>
        </w:rPr>
        <w:t xml:space="preserve"> a</w:t>
      </w:r>
      <w:r w:rsidRPr="0011499A">
        <w:rPr>
          <w:rFonts w:cs="Cambria"/>
          <w:sz w:val="24"/>
          <w:szCs w:val="24"/>
        </w:rPr>
        <w:t xml:space="preserve"> model</w:t>
      </w:r>
      <w:r w:rsidR="00CC22DB" w:rsidRPr="0011499A">
        <w:rPr>
          <w:rFonts w:cs="Cambria"/>
          <w:sz w:val="24"/>
          <w:szCs w:val="24"/>
        </w:rPr>
        <w:t xml:space="preserve"> of preferred habitat for knots across Southampton </w:t>
      </w:r>
      <w:r w:rsidR="00CC22DB" w:rsidRPr="00CC22DB">
        <w:rPr>
          <w:rFonts w:cs="Cambria"/>
          <w:sz w:val="24"/>
          <w:szCs w:val="24"/>
        </w:rPr>
        <w:t xml:space="preserve">Island (Figure </w:t>
      </w:r>
      <w:r w:rsidR="00DF2FE2">
        <w:rPr>
          <w:rFonts w:cs="Cambria"/>
          <w:sz w:val="24"/>
          <w:szCs w:val="24"/>
        </w:rPr>
        <w:t>5</w:t>
      </w:r>
      <w:r w:rsidR="00CC22DB" w:rsidRPr="00CC22DB">
        <w:rPr>
          <w:rFonts w:cs="Cambria"/>
          <w:sz w:val="24"/>
          <w:szCs w:val="24"/>
        </w:rPr>
        <w:t xml:space="preserve">).  This model can also be extended to other areas, to predict </w:t>
      </w:r>
      <w:r w:rsidRPr="00CC22DB">
        <w:rPr>
          <w:rFonts w:cs="Cambria"/>
          <w:sz w:val="24"/>
          <w:szCs w:val="24"/>
        </w:rPr>
        <w:t>where this sparsely distributed species is expected to occur, and where surveys should be conducted in the future.</w:t>
      </w:r>
      <w:r w:rsidR="00583A21" w:rsidRPr="00CC22DB">
        <w:rPr>
          <w:rFonts w:cs="Cambria"/>
          <w:noProof/>
          <w:sz w:val="24"/>
          <w:szCs w:val="24"/>
          <w:lang w:eastAsia="en-CA"/>
        </w:rPr>
        <w:t xml:space="preserve"> </w:t>
      </w:r>
    </w:p>
    <w:p w14:paraId="2819FA27" w14:textId="5EA73B76" w:rsidR="00583A21" w:rsidRDefault="00895C64" w:rsidP="00CC22DB">
      <w:pPr>
        <w:jc w:val="center"/>
        <w:rPr>
          <w:rFonts w:cs="Cambria"/>
          <w:noProof/>
          <w:sz w:val="24"/>
          <w:szCs w:val="24"/>
          <w:lang w:eastAsia="en-CA"/>
        </w:rPr>
      </w:pPr>
      <w:r>
        <w:rPr>
          <w:rFonts w:cs="Cambria"/>
          <w:noProof/>
          <w:sz w:val="24"/>
          <w:szCs w:val="24"/>
          <w:lang w:val="en-US"/>
        </w:rPr>
        <w:drawing>
          <wp:inline distT="0" distB="0" distL="0" distR="0" wp14:anchorId="5F921D8E" wp14:editId="7FB1AF83">
            <wp:extent cx="2533650" cy="243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3650" cy="2438400"/>
                    </a:xfrm>
                    <a:prstGeom prst="rect">
                      <a:avLst/>
                    </a:prstGeom>
                    <a:noFill/>
                    <a:ln>
                      <a:noFill/>
                    </a:ln>
                  </pic:spPr>
                </pic:pic>
              </a:graphicData>
            </a:graphic>
          </wp:inline>
        </w:drawing>
      </w:r>
      <w:r w:rsidR="00DC1837" w:rsidRPr="00CC22DB">
        <w:rPr>
          <w:rFonts w:cs="Cambria"/>
          <w:noProof/>
          <w:sz w:val="24"/>
          <w:szCs w:val="24"/>
          <w:lang w:val="en-US"/>
        </w:rPr>
        <w:drawing>
          <wp:inline distT="0" distB="0" distL="0" distR="0" wp14:anchorId="09686B54" wp14:editId="05EA367B">
            <wp:extent cx="2560320" cy="2444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0320" cy="2444750"/>
                    </a:xfrm>
                    <a:prstGeom prst="rect">
                      <a:avLst/>
                    </a:prstGeom>
                    <a:noFill/>
                  </pic:spPr>
                </pic:pic>
              </a:graphicData>
            </a:graphic>
          </wp:inline>
        </w:drawing>
      </w:r>
    </w:p>
    <w:p w14:paraId="30EC53B6" w14:textId="3086D38D" w:rsidR="00003CEF" w:rsidRPr="00CC22DB" w:rsidRDefault="00003CEF" w:rsidP="00CC22DB">
      <w:pPr>
        <w:jc w:val="center"/>
        <w:rPr>
          <w:rFonts w:cs="Cambria"/>
          <w:noProof/>
          <w:sz w:val="24"/>
          <w:szCs w:val="24"/>
          <w:lang w:eastAsia="en-CA"/>
        </w:rPr>
      </w:pPr>
      <w:r w:rsidRPr="00003CEF">
        <w:rPr>
          <w:rFonts w:cs="Cambria"/>
          <w:noProof/>
          <w:sz w:val="24"/>
          <w:szCs w:val="24"/>
          <w:lang w:val="en-US"/>
        </w:rPr>
        <w:drawing>
          <wp:inline distT="0" distB="0" distL="0" distR="0" wp14:anchorId="3F6E995F" wp14:editId="46EC0DA3">
            <wp:extent cx="3244132" cy="2954334"/>
            <wp:effectExtent l="0" t="0" r="0"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2523" cy="2952869"/>
                    </a:xfrm>
                    <a:prstGeom prst="rect">
                      <a:avLst/>
                    </a:prstGeom>
                    <a:noFill/>
                    <a:ln>
                      <a:noFill/>
                    </a:ln>
                    <a:extLst/>
                  </pic:spPr>
                </pic:pic>
              </a:graphicData>
            </a:graphic>
          </wp:inline>
        </w:drawing>
      </w:r>
    </w:p>
    <w:p w14:paraId="34010B80" w14:textId="7F431951" w:rsidR="00CC22DB" w:rsidRPr="00CC22DB" w:rsidRDefault="00CC22DB" w:rsidP="00BE0CAC">
      <w:pPr>
        <w:rPr>
          <w:rFonts w:cs="Cambria"/>
          <w:noProof/>
          <w:sz w:val="24"/>
          <w:szCs w:val="24"/>
          <w:lang w:eastAsia="en-CA"/>
        </w:rPr>
      </w:pPr>
      <w:r w:rsidRPr="00CC22DB">
        <w:rPr>
          <w:rFonts w:cs="Cambria"/>
          <w:noProof/>
          <w:sz w:val="24"/>
          <w:szCs w:val="24"/>
          <w:lang w:eastAsia="en-CA"/>
        </w:rPr>
        <w:t xml:space="preserve">Figure </w:t>
      </w:r>
      <w:r w:rsidR="006B12B6">
        <w:rPr>
          <w:rFonts w:cs="Cambria"/>
          <w:noProof/>
          <w:sz w:val="24"/>
          <w:szCs w:val="24"/>
          <w:lang w:eastAsia="en-CA"/>
        </w:rPr>
        <w:t>5</w:t>
      </w:r>
      <w:r w:rsidRPr="00CC22DB">
        <w:rPr>
          <w:rFonts w:cs="Cambria"/>
          <w:noProof/>
          <w:sz w:val="24"/>
          <w:szCs w:val="24"/>
          <w:lang w:eastAsia="en-CA"/>
        </w:rPr>
        <w:t xml:space="preserve">.  The </w:t>
      </w:r>
      <w:r w:rsidRPr="00A64976">
        <w:rPr>
          <w:rFonts w:cs="Cambria"/>
          <w:i/>
          <w:sz w:val="24"/>
          <w:szCs w:val="24"/>
        </w:rPr>
        <w:t>rufa</w:t>
      </w:r>
      <w:r w:rsidRPr="00CC22DB">
        <w:rPr>
          <w:rFonts w:cs="Cambria"/>
          <w:noProof/>
          <w:sz w:val="24"/>
          <w:szCs w:val="24"/>
          <w:lang w:eastAsia="en-CA"/>
        </w:rPr>
        <w:t xml:space="preserve"> Red Knot is endangered in Canada and under consideration for listing in the United States.  Southampton Island is within the core of its breeding range.  Working with collaborators Larry Niles (Conserve Wildlife Foundation New Jersey) and Rick Lathrop (Rutger’s University), we have produced a model describing preferred habitat across Southampton Island.  Warmer colours (greens and yellows) indicate preferred habitat, while blue indicates unsuitable areas.  </w:t>
      </w:r>
    </w:p>
    <w:p w14:paraId="430A9E78" w14:textId="77777777" w:rsidR="0044128E" w:rsidRDefault="0044128E" w:rsidP="0044128E">
      <w:pPr>
        <w:pStyle w:val="Default"/>
        <w:jc w:val="both"/>
        <w:rPr>
          <w:rFonts w:asciiTheme="minorHAnsi" w:hAnsiTheme="minorHAnsi"/>
          <w:b/>
          <w:bCs/>
          <w:color w:val="auto"/>
        </w:rPr>
      </w:pPr>
      <w:r w:rsidRPr="00CC22DB">
        <w:rPr>
          <w:rFonts w:asciiTheme="minorHAnsi" w:hAnsiTheme="minorHAnsi"/>
          <w:b/>
          <w:bCs/>
          <w:color w:val="auto"/>
        </w:rPr>
        <w:t>Field Teams and HQP</w:t>
      </w:r>
    </w:p>
    <w:p w14:paraId="251869FA" w14:textId="77777777" w:rsidR="0011499A" w:rsidRPr="00CC22DB" w:rsidRDefault="0011499A" w:rsidP="0044128E">
      <w:pPr>
        <w:pStyle w:val="Default"/>
        <w:jc w:val="both"/>
        <w:rPr>
          <w:rFonts w:asciiTheme="minorHAnsi" w:hAnsiTheme="minorHAnsi"/>
          <w:b/>
          <w:bCs/>
          <w:color w:val="auto"/>
        </w:rPr>
      </w:pPr>
    </w:p>
    <w:p w14:paraId="37289C32" w14:textId="309BC984" w:rsidR="0011499A" w:rsidRPr="0011499A" w:rsidRDefault="0011499A" w:rsidP="0011499A">
      <w:pPr>
        <w:pStyle w:val="Default"/>
        <w:jc w:val="both"/>
        <w:rPr>
          <w:rFonts w:asciiTheme="minorHAnsi" w:hAnsiTheme="minorHAnsi"/>
          <w:bCs/>
          <w:color w:val="auto"/>
        </w:rPr>
      </w:pPr>
      <w:r w:rsidRPr="0011499A">
        <w:rPr>
          <w:rFonts w:asciiTheme="minorHAnsi" w:hAnsiTheme="minorHAnsi"/>
          <w:bCs/>
          <w:color w:val="auto"/>
        </w:rPr>
        <w:t>The 2014 field crews at Coats Island and East Bay consisted of a mix of experienced arctic researchers, students and Inuit guides.  P</w:t>
      </w:r>
      <w:r>
        <w:rPr>
          <w:rFonts w:asciiTheme="minorHAnsi" w:hAnsiTheme="minorHAnsi"/>
          <w:bCs/>
          <w:color w:val="auto"/>
        </w:rPr>
        <w:t>h</w:t>
      </w:r>
      <w:r w:rsidR="00A64976">
        <w:rPr>
          <w:rFonts w:asciiTheme="minorHAnsi" w:hAnsiTheme="minorHAnsi"/>
          <w:bCs/>
          <w:color w:val="auto"/>
        </w:rPr>
        <w:t>.</w:t>
      </w:r>
      <w:r>
        <w:rPr>
          <w:rFonts w:asciiTheme="minorHAnsi" w:hAnsiTheme="minorHAnsi"/>
          <w:bCs/>
          <w:color w:val="auto"/>
        </w:rPr>
        <w:t>D</w:t>
      </w:r>
      <w:r w:rsidR="00A64976">
        <w:rPr>
          <w:rFonts w:asciiTheme="minorHAnsi" w:hAnsiTheme="minorHAnsi"/>
          <w:bCs/>
          <w:color w:val="auto"/>
        </w:rPr>
        <w:t>. candidates/t</w:t>
      </w:r>
      <w:r>
        <w:rPr>
          <w:rFonts w:asciiTheme="minorHAnsi" w:hAnsiTheme="minorHAnsi"/>
          <w:bCs/>
          <w:color w:val="auto"/>
        </w:rPr>
        <w:t xml:space="preserve">eam </w:t>
      </w:r>
      <w:r w:rsidR="00A64976">
        <w:rPr>
          <w:rFonts w:asciiTheme="minorHAnsi" w:hAnsiTheme="minorHAnsi"/>
          <w:bCs/>
          <w:color w:val="auto"/>
        </w:rPr>
        <w:t>l</w:t>
      </w:r>
      <w:r>
        <w:rPr>
          <w:rFonts w:asciiTheme="minorHAnsi" w:hAnsiTheme="minorHAnsi"/>
          <w:bCs/>
          <w:color w:val="auto"/>
        </w:rPr>
        <w:t xml:space="preserve">eaders </w:t>
      </w:r>
      <w:r w:rsidRPr="0011499A">
        <w:rPr>
          <w:rFonts w:asciiTheme="minorHAnsi" w:hAnsiTheme="minorHAnsi"/>
          <w:bCs/>
          <w:color w:val="auto"/>
        </w:rPr>
        <w:t xml:space="preserve">Scott </w:t>
      </w:r>
      <w:proofErr w:type="spellStart"/>
      <w:r w:rsidRPr="0011499A">
        <w:rPr>
          <w:rFonts w:asciiTheme="minorHAnsi" w:hAnsiTheme="minorHAnsi"/>
          <w:bCs/>
          <w:color w:val="auto"/>
        </w:rPr>
        <w:t>Flemming</w:t>
      </w:r>
      <w:proofErr w:type="spellEnd"/>
      <w:r w:rsidRPr="0011499A">
        <w:rPr>
          <w:rFonts w:asciiTheme="minorHAnsi" w:hAnsiTheme="minorHAnsi"/>
          <w:bCs/>
          <w:color w:val="auto"/>
        </w:rPr>
        <w:t xml:space="preserve"> and Lisa Kennedy began their studies in 2014, and will spend at least the next two seasons at alternating camps, studying the effects of overabundant geese on tundra-breeding shorebirds.  The 2014 Coats Island Team included: Scott </w:t>
      </w:r>
      <w:proofErr w:type="spellStart"/>
      <w:r w:rsidRPr="0011499A">
        <w:rPr>
          <w:rFonts w:asciiTheme="minorHAnsi" w:hAnsiTheme="minorHAnsi"/>
          <w:bCs/>
          <w:color w:val="auto"/>
        </w:rPr>
        <w:t>Flemming</w:t>
      </w:r>
      <w:proofErr w:type="spellEnd"/>
      <w:r w:rsidRPr="0011499A">
        <w:rPr>
          <w:rFonts w:asciiTheme="minorHAnsi" w:hAnsiTheme="minorHAnsi"/>
          <w:bCs/>
          <w:color w:val="auto"/>
        </w:rPr>
        <w:t xml:space="preserve">, Sarah </w:t>
      </w:r>
      <w:proofErr w:type="spellStart"/>
      <w:r w:rsidRPr="0011499A">
        <w:rPr>
          <w:rFonts w:asciiTheme="minorHAnsi" w:hAnsiTheme="minorHAnsi"/>
          <w:bCs/>
          <w:color w:val="auto"/>
        </w:rPr>
        <w:t>Neima</w:t>
      </w:r>
      <w:proofErr w:type="spellEnd"/>
      <w:r w:rsidRPr="0011499A">
        <w:rPr>
          <w:rFonts w:asciiTheme="minorHAnsi" w:hAnsiTheme="minorHAnsi"/>
          <w:bCs/>
          <w:color w:val="auto"/>
        </w:rPr>
        <w:t xml:space="preserve">, Karissa Reischke, Brad Winn and Shiloh Schulte. Brad Winn and Shiloh </w:t>
      </w:r>
      <w:proofErr w:type="spellStart"/>
      <w:r w:rsidRPr="0011499A">
        <w:rPr>
          <w:rFonts w:asciiTheme="minorHAnsi" w:hAnsiTheme="minorHAnsi"/>
          <w:bCs/>
          <w:color w:val="auto"/>
        </w:rPr>
        <w:t>Shulte</w:t>
      </w:r>
      <w:proofErr w:type="spellEnd"/>
      <w:r w:rsidRPr="0011499A">
        <w:rPr>
          <w:rFonts w:asciiTheme="minorHAnsi" w:hAnsiTheme="minorHAnsi"/>
          <w:bCs/>
          <w:color w:val="auto"/>
        </w:rPr>
        <w:t xml:space="preserve"> are collaborators from the </w:t>
      </w:r>
      <w:proofErr w:type="spellStart"/>
      <w:r w:rsidRPr="0011499A">
        <w:rPr>
          <w:rFonts w:asciiTheme="minorHAnsi" w:hAnsiTheme="minorHAnsi"/>
          <w:bCs/>
          <w:color w:val="auto"/>
        </w:rPr>
        <w:t>Manomet</w:t>
      </w:r>
      <w:proofErr w:type="spellEnd"/>
      <w:r w:rsidRPr="0011499A">
        <w:rPr>
          <w:rFonts w:asciiTheme="minorHAnsi" w:hAnsiTheme="minorHAnsi"/>
          <w:bCs/>
          <w:color w:val="auto"/>
        </w:rPr>
        <w:t xml:space="preserve"> Centre for Conservation Sciences, and joined the Coats Island crew in June to retrieve the </w:t>
      </w:r>
      <w:proofErr w:type="spellStart"/>
      <w:r w:rsidRPr="0011499A">
        <w:rPr>
          <w:rFonts w:asciiTheme="minorHAnsi" w:hAnsiTheme="minorHAnsi"/>
          <w:bCs/>
          <w:color w:val="auto"/>
        </w:rPr>
        <w:t>geolocator</w:t>
      </w:r>
      <w:proofErr w:type="spellEnd"/>
      <w:r w:rsidRPr="0011499A">
        <w:rPr>
          <w:rFonts w:asciiTheme="minorHAnsi" w:hAnsiTheme="minorHAnsi"/>
          <w:bCs/>
          <w:color w:val="auto"/>
        </w:rPr>
        <w:t xml:space="preserve"> tracking devices that they deployed last year.  Sarah </w:t>
      </w:r>
      <w:proofErr w:type="spellStart"/>
      <w:r w:rsidRPr="0011499A">
        <w:rPr>
          <w:rFonts w:asciiTheme="minorHAnsi" w:hAnsiTheme="minorHAnsi"/>
          <w:bCs/>
          <w:color w:val="auto"/>
        </w:rPr>
        <w:t>Neima</w:t>
      </w:r>
      <w:proofErr w:type="spellEnd"/>
      <w:r w:rsidRPr="0011499A">
        <w:rPr>
          <w:rFonts w:asciiTheme="minorHAnsi" w:hAnsiTheme="minorHAnsi"/>
          <w:bCs/>
          <w:color w:val="auto"/>
        </w:rPr>
        <w:t xml:space="preserve"> and Karissa </w:t>
      </w:r>
      <w:proofErr w:type="spellStart"/>
      <w:r w:rsidRPr="0011499A">
        <w:rPr>
          <w:rFonts w:asciiTheme="minorHAnsi" w:hAnsiTheme="minorHAnsi"/>
          <w:bCs/>
          <w:color w:val="auto"/>
        </w:rPr>
        <w:t>Reishke</w:t>
      </w:r>
      <w:proofErr w:type="spellEnd"/>
      <w:r w:rsidRPr="0011499A">
        <w:rPr>
          <w:rFonts w:asciiTheme="minorHAnsi" w:hAnsiTheme="minorHAnsi"/>
          <w:bCs/>
          <w:color w:val="auto"/>
        </w:rPr>
        <w:t xml:space="preserve"> conducted research related to their MSc theses on migration behaviour of </w:t>
      </w:r>
      <w:proofErr w:type="spellStart"/>
      <w:r w:rsidRPr="0011499A">
        <w:rPr>
          <w:rFonts w:asciiTheme="minorHAnsi" w:hAnsiTheme="minorHAnsi"/>
          <w:bCs/>
          <w:color w:val="auto"/>
        </w:rPr>
        <w:t>Semipalmated</w:t>
      </w:r>
      <w:proofErr w:type="spellEnd"/>
      <w:r w:rsidRPr="0011499A">
        <w:rPr>
          <w:rFonts w:asciiTheme="minorHAnsi" w:hAnsiTheme="minorHAnsi"/>
          <w:bCs/>
          <w:color w:val="auto"/>
        </w:rPr>
        <w:t xml:space="preserve"> Sandpipers and remotely sensed indices of goose-related habitat change, respectively.  The 2014 Team at East Bay included:  Lisa Kennedy, Paul Smith, Jennifer Gale, Victoria Putinski, Emma Davis, Stephen </w:t>
      </w:r>
      <w:proofErr w:type="spellStart"/>
      <w:r w:rsidRPr="0011499A">
        <w:rPr>
          <w:rFonts w:asciiTheme="minorHAnsi" w:hAnsiTheme="minorHAnsi"/>
          <w:bCs/>
          <w:color w:val="auto"/>
        </w:rPr>
        <w:t>Parmiter</w:t>
      </w:r>
      <w:proofErr w:type="spellEnd"/>
      <w:r w:rsidRPr="0011499A">
        <w:rPr>
          <w:rFonts w:asciiTheme="minorHAnsi" w:hAnsiTheme="minorHAnsi"/>
          <w:bCs/>
          <w:color w:val="auto"/>
        </w:rPr>
        <w:t xml:space="preserve">, Heather </w:t>
      </w:r>
      <w:proofErr w:type="spellStart"/>
      <w:r w:rsidRPr="0011499A">
        <w:rPr>
          <w:rFonts w:asciiTheme="minorHAnsi" w:hAnsiTheme="minorHAnsi"/>
          <w:bCs/>
          <w:color w:val="auto"/>
        </w:rPr>
        <w:t>Mariash</w:t>
      </w:r>
      <w:proofErr w:type="spellEnd"/>
      <w:r w:rsidRPr="0011499A">
        <w:rPr>
          <w:rFonts w:asciiTheme="minorHAnsi" w:hAnsiTheme="minorHAnsi"/>
          <w:bCs/>
          <w:color w:val="auto"/>
        </w:rPr>
        <w:t xml:space="preserve">, Josiah </w:t>
      </w:r>
      <w:proofErr w:type="spellStart"/>
      <w:r w:rsidRPr="0011499A">
        <w:rPr>
          <w:rFonts w:asciiTheme="minorHAnsi" w:hAnsiTheme="minorHAnsi"/>
          <w:bCs/>
          <w:color w:val="auto"/>
        </w:rPr>
        <w:t>Nakoolak</w:t>
      </w:r>
      <w:proofErr w:type="spellEnd"/>
      <w:r w:rsidRPr="0011499A">
        <w:rPr>
          <w:rFonts w:asciiTheme="minorHAnsi" w:hAnsiTheme="minorHAnsi"/>
          <w:bCs/>
          <w:color w:val="auto"/>
        </w:rPr>
        <w:t xml:space="preserve"> and </w:t>
      </w:r>
      <w:proofErr w:type="spellStart"/>
      <w:r w:rsidRPr="0011499A">
        <w:rPr>
          <w:rFonts w:asciiTheme="minorHAnsi" w:hAnsiTheme="minorHAnsi"/>
          <w:bCs/>
          <w:color w:val="auto"/>
        </w:rPr>
        <w:t>Jupie</w:t>
      </w:r>
      <w:proofErr w:type="spellEnd"/>
      <w:r w:rsidRPr="0011499A">
        <w:rPr>
          <w:rFonts w:asciiTheme="minorHAnsi" w:hAnsiTheme="minorHAnsi"/>
          <w:bCs/>
          <w:color w:val="auto"/>
        </w:rPr>
        <w:t xml:space="preserve"> </w:t>
      </w:r>
      <w:proofErr w:type="spellStart"/>
      <w:r w:rsidRPr="0011499A">
        <w:rPr>
          <w:rFonts w:asciiTheme="minorHAnsi" w:hAnsiTheme="minorHAnsi"/>
          <w:bCs/>
          <w:color w:val="auto"/>
        </w:rPr>
        <w:t>Angootealuk</w:t>
      </w:r>
      <w:proofErr w:type="spellEnd"/>
      <w:r w:rsidRPr="0011499A">
        <w:rPr>
          <w:rFonts w:asciiTheme="minorHAnsi" w:hAnsiTheme="minorHAnsi"/>
          <w:bCs/>
          <w:color w:val="auto"/>
        </w:rPr>
        <w:t xml:space="preserve">.  Postdoctoral Researcher Dr. Heather </w:t>
      </w:r>
      <w:proofErr w:type="spellStart"/>
      <w:proofErr w:type="gramStart"/>
      <w:r w:rsidRPr="0011499A">
        <w:rPr>
          <w:rFonts w:asciiTheme="minorHAnsi" w:hAnsiTheme="minorHAnsi"/>
          <w:bCs/>
          <w:color w:val="auto"/>
        </w:rPr>
        <w:t>Mariash</w:t>
      </w:r>
      <w:proofErr w:type="spellEnd"/>
      <w:r w:rsidRPr="0011499A">
        <w:rPr>
          <w:rFonts w:asciiTheme="minorHAnsi" w:hAnsiTheme="minorHAnsi"/>
          <w:bCs/>
          <w:color w:val="auto"/>
        </w:rPr>
        <w:t>,</w:t>
      </w:r>
      <w:proofErr w:type="gramEnd"/>
      <w:r w:rsidRPr="0011499A">
        <w:rPr>
          <w:rFonts w:asciiTheme="minorHAnsi" w:hAnsiTheme="minorHAnsi"/>
          <w:bCs/>
          <w:color w:val="auto"/>
        </w:rPr>
        <w:t xml:space="preserve"> is studying how geese influence nutrient flow through the food webs of tundra wetlands.  From late May through June, we were joined by Josiah </w:t>
      </w:r>
      <w:proofErr w:type="spellStart"/>
      <w:r w:rsidRPr="0011499A">
        <w:rPr>
          <w:rFonts w:asciiTheme="minorHAnsi" w:hAnsiTheme="minorHAnsi"/>
          <w:bCs/>
          <w:color w:val="auto"/>
        </w:rPr>
        <w:t>Nakoolak</w:t>
      </w:r>
      <w:proofErr w:type="spellEnd"/>
      <w:r w:rsidRPr="0011499A">
        <w:rPr>
          <w:rFonts w:asciiTheme="minorHAnsi" w:hAnsiTheme="minorHAnsi"/>
          <w:bCs/>
          <w:color w:val="auto"/>
        </w:rPr>
        <w:t xml:space="preserve"> and </w:t>
      </w:r>
      <w:proofErr w:type="spellStart"/>
      <w:r w:rsidRPr="0011499A">
        <w:rPr>
          <w:rFonts w:asciiTheme="minorHAnsi" w:hAnsiTheme="minorHAnsi"/>
          <w:bCs/>
          <w:color w:val="auto"/>
        </w:rPr>
        <w:t>Jupie</w:t>
      </w:r>
      <w:proofErr w:type="spellEnd"/>
      <w:r w:rsidRPr="0011499A">
        <w:rPr>
          <w:rFonts w:asciiTheme="minorHAnsi" w:hAnsiTheme="minorHAnsi"/>
          <w:bCs/>
          <w:color w:val="auto"/>
        </w:rPr>
        <w:t xml:space="preserve"> </w:t>
      </w:r>
      <w:proofErr w:type="spellStart"/>
      <w:r w:rsidRPr="0011499A">
        <w:rPr>
          <w:rFonts w:asciiTheme="minorHAnsi" w:hAnsiTheme="minorHAnsi"/>
          <w:bCs/>
          <w:color w:val="auto"/>
        </w:rPr>
        <w:t>Angootealuk</w:t>
      </w:r>
      <w:proofErr w:type="spellEnd"/>
      <w:r w:rsidRPr="0011499A">
        <w:rPr>
          <w:rFonts w:asciiTheme="minorHAnsi" w:hAnsiTheme="minorHAnsi"/>
          <w:bCs/>
          <w:color w:val="auto"/>
        </w:rPr>
        <w:t xml:space="preserve"> of Coral Harbour.  Josiah has more than 20 years’ experience assisting with our research and is mentoring </w:t>
      </w:r>
      <w:proofErr w:type="spellStart"/>
      <w:r w:rsidRPr="0011499A">
        <w:rPr>
          <w:rFonts w:asciiTheme="minorHAnsi" w:hAnsiTheme="minorHAnsi"/>
          <w:bCs/>
          <w:color w:val="auto"/>
        </w:rPr>
        <w:t>Jupie</w:t>
      </w:r>
      <w:proofErr w:type="spellEnd"/>
      <w:r w:rsidRPr="0011499A">
        <w:rPr>
          <w:rFonts w:asciiTheme="minorHAnsi" w:hAnsiTheme="minorHAnsi"/>
          <w:bCs/>
          <w:color w:val="auto"/>
        </w:rPr>
        <w:t xml:space="preserve">.  Josiah and </w:t>
      </w:r>
      <w:proofErr w:type="spellStart"/>
      <w:r w:rsidRPr="0011499A">
        <w:rPr>
          <w:rFonts w:asciiTheme="minorHAnsi" w:hAnsiTheme="minorHAnsi"/>
          <w:bCs/>
          <w:color w:val="auto"/>
        </w:rPr>
        <w:t>Jupie</w:t>
      </w:r>
      <w:proofErr w:type="spellEnd"/>
      <w:r w:rsidRPr="0011499A">
        <w:rPr>
          <w:rFonts w:asciiTheme="minorHAnsi" w:hAnsiTheme="minorHAnsi"/>
          <w:bCs/>
          <w:color w:val="auto"/>
        </w:rPr>
        <w:t xml:space="preserve"> also constructed a new kitchen cabin at the site in 2014, which will offer a safer and more comfortable arrangement for the crew in future years.  In 2015, we will be joined by honours B.Sc. students Shawna Lee-Masson and Kevin Young, from Trent University.</w:t>
      </w:r>
      <w:r>
        <w:rPr>
          <w:rFonts w:asciiTheme="minorHAnsi" w:hAnsiTheme="minorHAnsi"/>
          <w:bCs/>
          <w:color w:val="auto"/>
        </w:rPr>
        <w:t xml:space="preserve">  </w:t>
      </w:r>
      <w:r w:rsidRPr="0011499A">
        <w:rPr>
          <w:rFonts w:asciiTheme="minorHAnsi" w:hAnsiTheme="minorHAnsi"/>
          <w:bCs/>
          <w:color w:val="auto"/>
        </w:rPr>
        <w:t xml:space="preserve">  </w:t>
      </w:r>
    </w:p>
    <w:p w14:paraId="2BFD0CB2" w14:textId="77777777" w:rsidR="0011499A" w:rsidRPr="0011499A" w:rsidRDefault="0011499A" w:rsidP="0011499A">
      <w:pPr>
        <w:pStyle w:val="Default"/>
        <w:jc w:val="both"/>
        <w:rPr>
          <w:rFonts w:asciiTheme="minorHAnsi" w:hAnsiTheme="minorHAnsi"/>
          <w:bCs/>
          <w:color w:val="auto"/>
        </w:rPr>
      </w:pPr>
    </w:p>
    <w:p w14:paraId="58D5D7BD" w14:textId="25DCDD09" w:rsidR="00785394" w:rsidRPr="0011499A" w:rsidRDefault="0011499A" w:rsidP="0011499A">
      <w:pPr>
        <w:pStyle w:val="Default"/>
        <w:jc w:val="both"/>
        <w:rPr>
          <w:rFonts w:asciiTheme="minorHAnsi" w:hAnsiTheme="minorHAnsi"/>
          <w:bCs/>
          <w:color w:val="auto"/>
        </w:rPr>
      </w:pPr>
      <w:r w:rsidRPr="0011499A">
        <w:rPr>
          <w:rFonts w:asciiTheme="minorHAnsi" w:hAnsiTheme="minorHAnsi"/>
          <w:bCs/>
          <w:color w:val="auto"/>
        </w:rPr>
        <w:t>Logistical support was provided by Christine Eberl, Mike Janssen and Christie Macdonald.</w:t>
      </w:r>
    </w:p>
    <w:p w14:paraId="34A66F24" w14:textId="77777777" w:rsidR="0011499A" w:rsidRDefault="0011499A" w:rsidP="00080001">
      <w:pPr>
        <w:pStyle w:val="Default"/>
        <w:jc w:val="both"/>
        <w:rPr>
          <w:rFonts w:asciiTheme="minorHAnsi" w:hAnsiTheme="minorHAnsi"/>
          <w:b/>
          <w:bCs/>
          <w:color w:val="auto"/>
        </w:rPr>
      </w:pPr>
    </w:p>
    <w:p w14:paraId="476A6660" w14:textId="77777777" w:rsidR="005231B5" w:rsidRPr="00CC22DB" w:rsidRDefault="005231B5" w:rsidP="00080001">
      <w:pPr>
        <w:pStyle w:val="Default"/>
        <w:jc w:val="both"/>
        <w:rPr>
          <w:rFonts w:asciiTheme="minorHAnsi" w:hAnsiTheme="minorHAnsi"/>
          <w:b/>
          <w:bCs/>
          <w:color w:val="auto"/>
        </w:rPr>
      </w:pPr>
      <w:r w:rsidRPr="00CC22DB">
        <w:rPr>
          <w:rFonts w:asciiTheme="minorHAnsi" w:hAnsiTheme="minorHAnsi"/>
          <w:b/>
          <w:bCs/>
          <w:color w:val="auto"/>
        </w:rPr>
        <w:t xml:space="preserve">Contact </w:t>
      </w:r>
    </w:p>
    <w:p w14:paraId="57E64265" w14:textId="77777777" w:rsidR="005231B5" w:rsidRPr="00CC22DB" w:rsidRDefault="005231B5" w:rsidP="00080001">
      <w:pPr>
        <w:pStyle w:val="Default"/>
        <w:jc w:val="both"/>
        <w:rPr>
          <w:rFonts w:asciiTheme="minorHAnsi" w:hAnsiTheme="minorHAnsi"/>
          <w:color w:val="auto"/>
        </w:rPr>
      </w:pPr>
      <w:r w:rsidRPr="00CC22DB">
        <w:rPr>
          <w:rFonts w:asciiTheme="minorHAnsi" w:hAnsiTheme="minorHAnsi"/>
          <w:color w:val="auto"/>
        </w:rPr>
        <w:t xml:space="preserve">If you have any questions, comments or concerns, please contact: </w:t>
      </w:r>
    </w:p>
    <w:p w14:paraId="378E0E82" w14:textId="77777777" w:rsidR="00066364" w:rsidRPr="00CC22DB" w:rsidRDefault="00066364" w:rsidP="00080001">
      <w:pPr>
        <w:pStyle w:val="Default"/>
        <w:jc w:val="both"/>
        <w:rPr>
          <w:rFonts w:asciiTheme="minorHAnsi" w:hAnsiTheme="minorHAnsi"/>
          <w:color w:val="auto"/>
        </w:rPr>
      </w:pPr>
    </w:p>
    <w:p w14:paraId="5FCF67B1" w14:textId="32544256" w:rsidR="005231B5" w:rsidRPr="00CC22DB" w:rsidRDefault="005231B5" w:rsidP="00080001">
      <w:pPr>
        <w:pStyle w:val="Default"/>
        <w:jc w:val="both"/>
        <w:rPr>
          <w:rFonts w:asciiTheme="minorHAnsi" w:hAnsiTheme="minorHAnsi"/>
          <w:color w:val="auto"/>
        </w:rPr>
      </w:pPr>
      <w:r w:rsidRPr="00CC22DB">
        <w:rPr>
          <w:rFonts w:asciiTheme="minorHAnsi" w:hAnsiTheme="minorHAnsi"/>
          <w:color w:val="auto"/>
        </w:rPr>
        <w:t xml:space="preserve">Paul Smith </w:t>
      </w:r>
    </w:p>
    <w:p w14:paraId="32C9E2AB" w14:textId="77777777" w:rsidR="005231B5" w:rsidRPr="00CC22DB" w:rsidRDefault="005231B5" w:rsidP="00080001">
      <w:pPr>
        <w:pStyle w:val="Default"/>
        <w:jc w:val="both"/>
        <w:rPr>
          <w:rFonts w:asciiTheme="minorHAnsi" w:hAnsiTheme="minorHAnsi"/>
          <w:color w:val="auto"/>
        </w:rPr>
      </w:pPr>
      <w:r w:rsidRPr="00CC22DB">
        <w:rPr>
          <w:rFonts w:asciiTheme="minorHAnsi" w:hAnsiTheme="minorHAnsi"/>
          <w:color w:val="auto"/>
        </w:rPr>
        <w:t xml:space="preserve">National Wildlife Research Center or National Wildlife Research Center </w:t>
      </w:r>
    </w:p>
    <w:p w14:paraId="06098D25" w14:textId="77777777" w:rsidR="005231B5" w:rsidRPr="006B12B6" w:rsidRDefault="005231B5" w:rsidP="00080001">
      <w:pPr>
        <w:pStyle w:val="Default"/>
        <w:jc w:val="both"/>
        <w:rPr>
          <w:rFonts w:asciiTheme="minorHAnsi" w:hAnsiTheme="minorHAnsi"/>
          <w:color w:val="auto"/>
          <w:lang w:val="fr-CA"/>
        </w:rPr>
      </w:pPr>
      <w:r w:rsidRPr="006B12B6">
        <w:rPr>
          <w:rFonts w:asciiTheme="minorHAnsi" w:hAnsiTheme="minorHAnsi"/>
          <w:color w:val="auto"/>
          <w:lang w:val="fr-CA"/>
        </w:rPr>
        <w:t xml:space="preserve">Environment Canada Environment Canada </w:t>
      </w:r>
    </w:p>
    <w:p w14:paraId="377881CF" w14:textId="355A4A09" w:rsidR="005231B5" w:rsidRPr="006B12B6" w:rsidRDefault="00C43DC9" w:rsidP="00080001">
      <w:pPr>
        <w:pStyle w:val="Default"/>
        <w:jc w:val="both"/>
        <w:rPr>
          <w:rFonts w:asciiTheme="minorHAnsi" w:hAnsiTheme="minorHAnsi"/>
          <w:color w:val="auto"/>
          <w:lang w:val="fr-CA"/>
        </w:rPr>
      </w:pPr>
      <w:proofErr w:type="spellStart"/>
      <w:r w:rsidRPr="006B12B6">
        <w:rPr>
          <w:rFonts w:asciiTheme="minorHAnsi" w:hAnsiTheme="minorHAnsi"/>
          <w:color w:val="auto"/>
          <w:lang w:val="fr-CA"/>
        </w:rPr>
        <w:t>Telephone</w:t>
      </w:r>
      <w:proofErr w:type="spellEnd"/>
      <w:r w:rsidRPr="006B12B6">
        <w:rPr>
          <w:rFonts w:asciiTheme="minorHAnsi" w:hAnsiTheme="minorHAnsi"/>
          <w:color w:val="auto"/>
          <w:lang w:val="fr-CA"/>
        </w:rPr>
        <w:t>: (613) 998</w:t>
      </w:r>
      <w:r w:rsidR="005231B5" w:rsidRPr="006B12B6">
        <w:rPr>
          <w:rFonts w:asciiTheme="minorHAnsi" w:hAnsiTheme="minorHAnsi"/>
          <w:color w:val="auto"/>
          <w:lang w:val="fr-CA"/>
        </w:rPr>
        <w:t>-</w:t>
      </w:r>
      <w:r w:rsidR="00CC22DB" w:rsidRPr="006B12B6">
        <w:rPr>
          <w:rFonts w:asciiTheme="minorHAnsi" w:hAnsiTheme="minorHAnsi"/>
          <w:color w:val="auto"/>
          <w:lang w:val="fr-CA"/>
        </w:rPr>
        <w:t>7362</w:t>
      </w:r>
    </w:p>
    <w:p w14:paraId="2518B2F9" w14:textId="63D6FAA8" w:rsidR="005231B5" w:rsidRPr="00CC22DB" w:rsidRDefault="005231B5" w:rsidP="00080001">
      <w:pPr>
        <w:pStyle w:val="Default"/>
        <w:jc w:val="both"/>
        <w:rPr>
          <w:rFonts w:asciiTheme="minorHAnsi" w:hAnsiTheme="minorHAnsi"/>
          <w:color w:val="auto"/>
          <w:lang w:val="fr-CA"/>
        </w:rPr>
      </w:pPr>
      <w:r w:rsidRPr="00CC22DB">
        <w:rPr>
          <w:rFonts w:asciiTheme="minorHAnsi" w:hAnsiTheme="minorHAnsi"/>
          <w:color w:val="auto"/>
          <w:lang w:val="fr-CA"/>
        </w:rPr>
        <w:t xml:space="preserve">Email: </w:t>
      </w:r>
      <w:hyperlink r:id="rId17" w:history="1">
        <w:r w:rsidR="004B2872" w:rsidRPr="00CC22DB">
          <w:rPr>
            <w:rStyle w:val="Hyperlink"/>
            <w:rFonts w:asciiTheme="minorHAnsi" w:hAnsiTheme="minorHAnsi"/>
            <w:color w:val="auto"/>
            <w:lang w:val="fr-CA"/>
          </w:rPr>
          <w:t>PaulAllen.Smith@ec.gc.ca</w:t>
        </w:r>
      </w:hyperlink>
    </w:p>
    <w:sectPr w:rsidR="005231B5" w:rsidRPr="00CC22D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1B5"/>
    <w:rsid w:val="00003CEF"/>
    <w:rsid w:val="00015EAD"/>
    <w:rsid w:val="00050783"/>
    <w:rsid w:val="00066364"/>
    <w:rsid w:val="00080001"/>
    <w:rsid w:val="000828C6"/>
    <w:rsid w:val="000959A3"/>
    <w:rsid w:val="000962C5"/>
    <w:rsid w:val="000F0180"/>
    <w:rsid w:val="0011499A"/>
    <w:rsid w:val="001E049E"/>
    <w:rsid w:val="002440E2"/>
    <w:rsid w:val="00263297"/>
    <w:rsid w:val="00294782"/>
    <w:rsid w:val="002969E7"/>
    <w:rsid w:val="002B28AA"/>
    <w:rsid w:val="002D12A0"/>
    <w:rsid w:val="002F201C"/>
    <w:rsid w:val="002F549D"/>
    <w:rsid w:val="003353A4"/>
    <w:rsid w:val="003B469D"/>
    <w:rsid w:val="003B4E9A"/>
    <w:rsid w:val="003D66B8"/>
    <w:rsid w:val="00416B79"/>
    <w:rsid w:val="0044128E"/>
    <w:rsid w:val="00467649"/>
    <w:rsid w:val="004A1D4F"/>
    <w:rsid w:val="004B266D"/>
    <w:rsid w:val="004B2872"/>
    <w:rsid w:val="004D15F6"/>
    <w:rsid w:val="004E47AB"/>
    <w:rsid w:val="004F2FC2"/>
    <w:rsid w:val="004F7807"/>
    <w:rsid w:val="0051735D"/>
    <w:rsid w:val="0051745F"/>
    <w:rsid w:val="005231B5"/>
    <w:rsid w:val="0054299D"/>
    <w:rsid w:val="005459E0"/>
    <w:rsid w:val="00583A21"/>
    <w:rsid w:val="005A7083"/>
    <w:rsid w:val="005C64A5"/>
    <w:rsid w:val="005D0E34"/>
    <w:rsid w:val="005D566A"/>
    <w:rsid w:val="0060307F"/>
    <w:rsid w:val="00626906"/>
    <w:rsid w:val="00633D49"/>
    <w:rsid w:val="006500B8"/>
    <w:rsid w:val="00650AAE"/>
    <w:rsid w:val="00660DD7"/>
    <w:rsid w:val="00692835"/>
    <w:rsid w:val="006A60DF"/>
    <w:rsid w:val="006B12B6"/>
    <w:rsid w:val="006C0766"/>
    <w:rsid w:val="006D0790"/>
    <w:rsid w:val="006D5AC8"/>
    <w:rsid w:val="006E22E4"/>
    <w:rsid w:val="00785394"/>
    <w:rsid w:val="007A2630"/>
    <w:rsid w:val="007C01AA"/>
    <w:rsid w:val="007D4FC9"/>
    <w:rsid w:val="007E7449"/>
    <w:rsid w:val="007E7786"/>
    <w:rsid w:val="007F53BA"/>
    <w:rsid w:val="008014D5"/>
    <w:rsid w:val="00814C77"/>
    <w:rsid w:val="0087713F"/>
    <w:rsid w:val="00895C64"/>
    <w:rsid w:val="00941E2A"/>
    <w:rsid w:val="009523A4"/>
    <w:rsid w:val="00961AAA"/>
    <w:rsid w:val="00963E2A"/>
    <w:rsid w:val="0098004A"/>
    <w:rsid w:val="00984092"/>
    <w:rsid w:val="00994D0B"/>
    <w:rsid w:val="009A5300"/>
    <w:rsid w:val="009D3489"/>
    <w:rsid w:val="009D70C4"/>
    <w:rsid w:val="00A13366"/>
    <w:rsid w:val="00A1479F"/>
    <w:rsid w:val="00A50D6C"/>
    <w:rsid w:val="00A64976"/>
    <w:rsid w:val="00A71CA2"/>
    <w:rsid w:val="00AB00A7"/>
    <w:rsid w:val="00AD520B"/>
    <w:rsid w:val="00AE1D22"/>
    <w:rsid w:val="00AF7537"/>
    <w:rsid w:val="00B0529B"/>
    <w:rsid w:val="00B11E50"/>
    <w:rsid w:val="00B92021"/>
    <w:rsid w:val="00BD0E00"/>
    <w:rsid w:val="00BE0CAC"/>
    <w:rsid w:val="00C25DFF"/>
    <w:rsid w:val="00C27772"/>
    <w:rsid w:val="00C428E9"/>
    <w:rsid w:val="00C43DC9"/>
    <w:rsid w:val="00C8463D"/>
    <w:rsid w:val="00C93F8C"/>
    <w:rsid w:val="00CC22DB"/>
    <w:rsid w:val="00CD16BF"/>
    <w:rsid w:val="00CD2416"/>
    <w:rsid w:val="00CD721E"/>
    <w:rsid w:val="00CE072F"/>
    <w:rsid w:val="00CE23CC"/>
    <w:rsid w:val="00CE7520"/>
    <w:rsid w:val="00D355B9"/>
    <w:rsid w:val="00D61700"/>
    <w:rsid w:val="00D62C64"/>
    <w:rsid w:val="00D95712"/>
    <w:rsid w:val="00DA657B"/>
    <w:rsid w:val="00DB3C64"/>
    <w:rsid w:val="00DC1837"/>
    <w:rsid w:val="00DE6C81"/>
    <w:rsid w:val="00DF2403"/>
    <w:rsid w:val="00DF2FE2"/>
    <w:rsid w:val="00E16154"/>
    <w:rsid w:val="00E16B51"/>
    <w:rsid w:val="00E306EE"/>
    <w:rsid w:val="00E64DE1"/>
    <w:rsid w:val="00EF739E"/>
    <w:rsid w:val="00F320FE"/>
    <w:rsid w:val="00F900E1"/>
    <w:rsid w:val="00FA7BF3"/>
    <w:rsid w:val="00FB7F39"/>
    <w:rsid w:val="00FD5F95"/>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213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231B5"/>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iPriority w:val="99"/>
    <w:semiHidden/>
    <w:unhideWhenUsed/>
    <w:rsid w:val="00015E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5EAD"/>
    <w:rPr>
      <w:rFonts w:ascii="Tahoma" w:hAnsi="Tahoma" w:cs="Tahoma"/>
      <w:sz w:val="16"/>
      <w:szCs w:val="16"/>
    </w:rPr>
  </w:style>
  <w:style w:type="table" w:styleId="TableGrid">
    <w:name w:val="Table Grid"/>
    <w:basedOn w:val="TableNormal"/>
    <w:uiPriority w:val="59"/>
    <w:rsid w:val="00C277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CD16B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DefaultParagraphFont"/>
    <w:uiPriority w:val="99"/>
    <w:unhideWhenUsed/>
    <w:rsid w:val="004B287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231B5"/>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iPriority w:val="99"/>
    <w:semiHidden/>
    <w:unhideWhenUsed/>
    <w:rsid w:val="00015E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5EAD"/>
    <w:rPr>
      <w:rFonts w:ascii="Tahoma" w:hAnsi="Tahoma" w:cs="Tahoma"/>
      <w:sz w:val="16"/>
      <w:szCs w:val="16"/>
    </w:rPr>
  </w:style>
  <w:style w:type="table" w:styleId="TableGrid">
    <w:name w:val="Table Grid"/>
    <w:basedOn w:val="TableNormal"/>
    <w:uiPriority w:val="59"/>
    <w:rsid w:val="00C277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CD16B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DefaultParagraphFont"/>
    <w:uiPriority w:val="99"/>
    <w:unhideWhenUsed/>
    <w:rsid w:val="004B28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161027">
      <w:bodyDiv w:val="1"/>
      <w:marLeft w:val="0"/>
      <w:marRight w:val="0"/>
      <w:marTop w:val="0"/>
      <w:marBottom w:val="0"/>
      <w:divBdr>
        <w:top w:val="none" w:sz="0" w:space="0" w:color="auto"/>
        <w:left w:val="none" w:sz="0" w:space="0" w:color="auto"/>
        <w:bottom w:val="none" w:sz="0" w:space="0" w:color="auto"/>
        <w:right w:val="none" w:sz="0" w:space="0" w:color="auto"/>
      </w:divBdr>
    </w:div>
    <w:div w:id="1534273411">
      <w:bodyDiv w:val="1"/>
      <w:marLeft w:val="0"/>
      <w:marRight w:val="0"/>
      <w:marTop w:val="0"/>
      <w:marBottom w:val="0"/>
      <w:divBdr>
        <w:top w:val="none" w:sz="0" w:space="0" w:color="auto"/>
        <w:left w:val="none" w:sz="0" w:space="0" w:color="auto"/>
        <w:bottom w:val="none" w:sz="0" w:space="0" w:color="auto"/>
        <w:right w:val="none" w:sz="0" w:space="0" w:color="auto"/>
      </w:divBdr>
    </w:div>
    <w:div w:id="1757096775">
      <w:bodyDiv w:val="1"/>
      <w:marLeft w:val="0"/>
      <w:marRight w:val="0"/>
      <w:marTop w:val="0"/>
      <w:marBottom w:val="0"/>
      <w:divBdr>
        <w:top w:val="none" w:sz="0" w:space="0" w:color="auto"/>
        <w:left w:val="none" w:sz="0" w:space="0" w:color="auto"/>
        <w:bottom w:val="none" w:sz="0" w:space="0" w:color="auto"/>
        <w:right w:val="none" w:sz="0" w:space="0" w:color="auto"/>
      </w:divBdr>
    </w:div>
    <w:div w:id="1914197764">
      <w:bodyDiv w:val="1"/>
      <w:marLeft w:val="0"/>
      <w:marRight w:val="0"/>
      <w:marTop w:val="0"/>
      <w:marBottom w:val="0"/>
      <w:divBdr>
        <w:top w:val="none" w:sz="0" w:space="0" w:color="auto"/>
        <w:left w:val="none" w:sz="0" w:space="0" w:color="auto"/>
        <w:bottom w:val="none" w:sz="0" w:space="0" w:color="auto"/>
        <w:right w:val="none" w:sz="0" w:space="0" w:color="auto"/>
      </w:divBdr>
    </w:div>
    <w:div w:id="2096054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cid:image009.jpg@01D00FB3.EC2A4460" TargetMode="External"/><Relationship Id="rId12" Type="http://schemas.openxmlformats.org/officeDocument/2006/relationships/image" Target="media/image4.png"/><Relationship Id="rId17" Type="http://schemas.openxmlformats.org/officeDocument/2006/relationships/hyperlink" Target="mailto:PaulAllen.Smith@ec.gc.ca" TargetMode="Externa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cid:image012.jpg@01D00FB3.EC2A4460"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image011.jpg@01D00FB3.EC2A4460" TargetMode="External"/><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0F577-AB3F-4375-B22B-42598BABC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2699</Words>
  <Characters>15386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Environment Canada</Company>
  <LinksUpToDate>false</LinksUpToDate>
  <CharactersWithSpaces>18049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Eberl,Christine [NCR]</dc:creator>
  <cp:lastModifiedBy>Licence Administrator Assistant</cp:lastModifiedBy>
  <cp:revision>2</cp:revision>
  <cp:lastPrinted>2014-11-20T14:40:00Z</cp:lastPrinted>
  <dcterms:created xsi:type="dcterms:W3CDTF">2015-01-21T21:24:00Z</dcterms:created>
  <dcterms:modified xsi:type="dcterms:W3CDTF">2015-01-21T21:24:00Z</dcterms:modified>
</cp:coreProperties>
</file>